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5B717" w14:textId="77777777" w:rsidR="001A7DAD" w:rsidRPr="00AB00CD" w:rsidRDefault="001A7DAD" w:rsidP="00AB00CD">
      <w:pPr>
        <w:spacing w:before="240" w:line="480" w:lineRule="auto"/>
        <w:jc w:val="center"/>
        <w:rPr>
          <w:rFonts w:ascii="Times New Roman" w:hAnsi="Times New Roman" w:cs="Times New Roman"/>
          <w:sz w:val="24"/>
          <w:szCs w:val="24"/>
        </w:rPr>
      </w:pPr>
    </w:p>
    <w:p w14:paraId="2C838405" w14:textId="77777777" w:rsidR="001A7DAD" w:rsidRPr="00AB00CD" w:rsidRDefault="001A7DAD" w:rsidP="00AB00CD">
      <w:pPr>
        <w:spacing w:before="240" w:line="480" w:lineRule="auto"/>
        <w:jc w:val="center"/>
        <w:rPr>
          <w:rFonts w:ascii="Times New Roman" w:hAnsi="Times New Roman" w:cs="Times New Roman"/>
          <w:sz w:val="24"/>
          <w:szCs w:val="24"/>
        </w:rPr>
      </w:pPr>
    </w:p>
    <w:p w14:paraId="794CF12D" w14:textId="77777777" w:rsidR="001A7DAD" w:rsidRPr="00AB00CD" w:rsidRDefault="001A7DAD" w:rsidP="00AB00CD">
      <w:pPr>
        <w:spacing w:before="240" w:line="480" w:lineRule="auto"/>
        <w:jc w:val="center"/>
        <w:rPr>
          <w:rFonts w:ascii="Times New Roman" w:hAnsi="Times New Roman" w:cs="Times New Roman"/>
          <w:sz w:val="24"/>
          <w:szCs w:val="24"/>
        </w:rPr>
      </w:pPr>
    </w:p>
    <w:p w14:paraId="161D7683" w14:textId="77777777" w:rsidR="001A7DAD"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sz w:val="24"/>
          <w:szCs w:val="24"/>
        </w:rPr>
        <w:t>Physiology Case Analysis: End-Stage Kidney Disease</w:t>
      </w:r>
    </w:p>
    <w:p w14:paraId="404C63C1" w14:textId="074FA945"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sz w:val="24"/>
          <w:szCs w:val="24"/>
        </w:rPr>
        <w:t>Name of Student</w:t>
      </w:r>
    </w:p>
    <w:p w14:paraId="6BEE7657"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sz w:val="24"/>
          <w:szCs w:val="24"/>
        </w:rPr>
        <w:t>Section</w:t>
      </w:r>
    </w:p>
    <w:p w14:paraId="3F8E35AC"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sz w:val="24"/>
          <w:szCs w:val="24"/>
        </w:rPr>
        <w:t>University/Campus</w:t>
      </w:r>
    </w:p>
    <w:p w14:paraId="003C370C"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sz w:val="24"/>
          <w:szCs w:val="24"/>
        </w:rPr>
        <w:t>Instructor</w:t>
      </w:r>
    </w:p>
    <w:p w14:paraId="6FDCDD97"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sz w:val="24"/>
          <w:szCs w:val="24"/>
        </w:rPr>
        <w:t>Date</w:t>
      </w:r>
    </w:p>
    <w:p w14:paraId="1B0C796D" w14:textId="77777777" w:rsidR="00AB00CD" w:rsidRDefault="000230B1" w:rsidP="00AB00CD">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4F2C8214" w14:textId="4C740C66"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b/>
          <w:sz w:val="24"/>
          <w:szCs w:val="24"/>
        </w:rPr>
        <w:lastRenderedPageBreak/>
        <w:t>Abstract</w:t>
      </w:r>
    </w:p>
    <w:p w14:paraId="7B7A5DD9" w14:textId="438B567F" w:rsidR="007D6F55" w:rsidRPr="00AB00CD" w:rsidRDefault="000230B1" w:rsidP="00AB00CD">
      <w:pPr>
        <w:spacing w:before="240" w:line="480" w:lineRule="auto"/>
        <w:rPr>
          <w:rFonts w:ascii="Times New Roman" w:hAnsi="Times New Roman" w:cs="Times New Roman"/>
          <w:sz w:val="24"/>
          <w:szCs w:val="24"/>
        </w:rPr>
      </w:pPr>
      <w:r w:rsidRPr="00AB00CD">
        <w:rPr>
          <w:rFonts w:ascii="Times New Roman" w:hAnsi="Times New Roman" w:cs="Times New Roman"/>
          <w:sz w:val="24"/>
          <w:szCs w:val="24"/>
        </w:rPr>
        <w:t xml:space="preserve">Sarah is a female patient in her sixties with a medical history marred with diabetes mellitus, gout, cirrhosis, and a </w:t>
      </w:r>
      <w:r w:rsidR="002A4E68" w:rsidRPr="00AB00CD">
        <w:rPr>
          <w:rFonts w:ascii="Times New Roman" w:hAnsi="Times New Roman" w:cs="Times New Roman"/>
          <w:sz w:val="24"/>
          <w:szCs w:val="24"/>
        </w:rPr>
        <w:t>30-pack</w:t>
      </w:r>
      <w:r w:rsidRPr="00AB00CD">
        <w:rPr>
          <w:rFonts w:ascii="Times New Roman" w:hAnsi="Times New Roman" w:cs="Times New Roman"/>
          <w:sz w:val="24"/>
          <w:szCs w:val="24"/>
        </w:rPr>
        <w:t xml:space="preserve"> annual smoking history. Sarah has been experiencing chest pains, one of the symptoms of pericarditis in the echocardiogram and was recently diagnosed with end-stage kidney disease. The patient’s physical examination revealed yellowish discoloration to the</w:t>
      </w:r>
      <w:r w:rsidRPr="00AB00CD">
        <w:rPr>
          <w:rFonts w:ascii="Times New Roman" w:hAnsi="Times New Roman" w:cs="Times New Roman"/>
          <w:sz w:val="24"/>
          <w:szCs w:val="24"/>
        </w:rPr>
        <w:t xml:space="preserve"> sclera and skin, multiple bruises, 2+ bilateral edema, and prolonged weakness. Sarah’s medications include Glisten, a new diabetes drug that causes ATP sensitive potassium channels to close, hence releasing insulin. The laboratory examination revealed low</w:t>
      </w:r>
      <w:r w:rsidRPr="00AB00CD">
        <w:rPr>
          <w:rFonts w:ascii="Times New Roman" w:hAnsi="Times New Roman" w:cs="Times New Roman"/>
          <w:sz w:val="24"/>
          <w:szCs w:val="24"/>
        </w:rPr>
        <w:t xml:space="preserve"> </w:t>
      </w:r>
      <w:r w:rsidR="005B3866" w:rsidRPr="00AB00CD">
        <w:rPr>
          <w:rFonts w:ascii="Times New Roman" w:hAnsi="Times New Roman" w:cs="Times New Roman"/>
          <w:sz w:val="24"/>
          <w:szCs w:val="24"/>
        </w:rPr>
        <w:t>calcium, sodium, vitamin D, vitamin K, vitamin E, and vitamin A levels. The urine and stool sample results revealed gray stool with increased fat content and white urine color. Her hormonal level laboratory results showed low renin and aldosterone and elevated ADH. The blood PH was 7.28 and blood gases CO</w:t>
      </w:r>
      <w:r w:rsidR="005B3866" w:rsidRPr="00AB00CD">
        <w:rPr>
          <w:rFonts w:ascii="Times New Roman" w:hAnsi="Times New Roman" w:cs="Times New Roman"/>
          <w:sz w:val="24"/>
          <w:szCs w:val="24"/>
          <w:vertAlign w:val="subscript"/>
        </w:rPr>
        <w:t>2</w:t>
      </w:r>
      <w:r w:rsidR="005B3866" w:rsidRPr="00AB00CD">
        <w:rPr>
          <w:rFonts w:ascii="Times New Roman" w:hAnsi="Times New Roman" w:cs="Times New Roman"/>
          <w:sz w:val="24"/>
          <w:szCs w:val="24"/>
        </w:rPr>
        <w:t xml:space="preserve"> and HCO</w:t>
      </w:r>
      <w:r w:rsidR="005B3866" w:rsidRPr="00AB00CD">
        <w:rPr>
          <w:rFonts w:ascii="Times New Roman" w:hAnsi="Times New Roman" w:cs="Times New Roman"/>
          <w:sz w:val="24"/>
          <w:szCs w:val="24"/>
          <w:vertAlign w:val="subscript"/>
        </w:rPr>
        <w:t>3</w:t>
      </w:r>
      <w:r w:rsidR="005B3866" w:rsidRPr="00AB00CD">
        <w:rPr>
          <w:rFonts w:ascii="Times New Roman" w:hAnsi="Times New Roman" w:cs="Times New Roman"/>
          <w:sz w:val="24"/>
          <w:szCs w:val="24"/>
        </w:rPr>
        <w:t xml:space="preserve"> were 30 mmHG and 12mmoI/L respectively. Sarah’s blood pressure is 92/64 mmHG.</w:t>
      </w:r>
    </w:p>
    <w:p w14:paraId="028ABF46" w14:textId="77777777" w:rsidR="00AB00CD" w:rsidRDefault="000230B1" w:rsidP="00AB00CD">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67B4A88" w14:textId="001A0DA9"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sz w:val="24"/>
          <w:szCs w:val="24"/>
        </w:rPr>
        <w:lastRenderedPageBreak/>
        <w:t>Physiology Case Analysis: End-Stage Kidney Disease</w:t>
      </w:r>
    </w:p>
    <w:p w14:paraId="4D08249E"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b/>
          <w:sz w:val="24"/>
          <w:szCs w:val="24"/>
        </w:rPr>
        <w:t>Introduction</w:t>
      </w:r>
    </w:p>
    <w:p w14:paraId="4F82B78E" w14:textId="495B2586" w:rsidR="007D6F55" w:rsidRPr="00AB00CD" w:rsidRDefault="000230B1" w:rsidP="00AB00CD">
      <w:pPr>
        <w:spacing w:before="240" w:line="480" w:lineRule="auto"/>
        <w:ind w:firstLine="720"/>
        <w:rPr>
          <w:rFonts w:ascii="Times New Roman" w:hAnsi="Times New Roman" w:cs="Times New Roman"/>
          <w:sz w:val="24"/>
          <w:szCs w:val="24"/>
        </w:rPr>
      </w:pPr>
      <w:r w:rsidRPr="00AB00CD">
        <w:rPr>
          <w:rFonts w:ascii="Times New Roman" w:hAnsi="Times New Roman" w:cs="Times New Roman"/>
          <w:sz w:val="24"/>
          <w:szCs w:val="24"/>
        </w:rPr>
        <w:t xml:space="preserve">The liver, pancreas, and kidneys have a </w:t>
      </w:r>
      <w:r w:rsidR="005B3866" w:rsidRPr="00AB00CD">
        <w:rPr>
          <w:rFonts w:ascii="Times New Roman" w:hAnsi="Times New Roman" w:cs="Times New Roman"/>
          <w:sz w:val="24"/>
          <w:szCs w:val="24"/>
        </w:rPr>
        <w:t xml:space="preserve">physiological importance </w:t>
      </w:r>
      <w:r w:rsidRPr="00AB00CD">
        <w:rPr>
          <w:rFonts w:ascii="Times New Roman" w:hAnsi="Times New Roman" w:cs="Times New Roman"/>
          <w:sz w:val="24"/>
          <w:szCs w:val="24"/>
        </w:rPr>
        <w:t xml:space="preserve">that aids in the appropriate functioning of the human body. First, the pancreas is a body organ situated in the upper left abdomen behind the stomach. The pancreas </w:t>
      </w:r>
      <w:r w:rsidR="00AB00CD" w:rsidRPr="00AB00CD">
        <w:rPr>
          <w:rFonts w:ascii="Times New Roman" w:hAnsi="Times New Roman" w:cs="Times New Roman"/>
          <w:sz w:val="24"/>
          <w:szCs w:val="24"/>
        </w:rPr>
        <w:t>plays</w:t>
      </w:r>
      <w:r w:rsidRPr="00AB00CD">
        <w:rPr>
          <w:rFonts w:ascii="Times New Roman" w:hAnsi="Times New Roman" w:cs="Times New Roman"/>
          <w:sz w:val="24"/>
          <w:szCs w:val="24"/>
        </w:rPr>
        <w:t xml:space="preserve"> an important role in the conversion of the ingested food into fuel for the cells in the human body. It has two primary functions: exocrine function that aids in digestion and endocrine function for the regulation of blood sugar.</w:t>
      </w:r>
      <w:r w:rsidR="00C33A57" w:rsidRPr="00AB00CD">
        <w:rPr>
          <w:rFonts w:ascii="Times New Roman" w:hAnsi="Times New Roman" w:cs="Times New Roman"/>
          <w:sz w:val="24"/>
          <w:szCs w:val="24"/>
        </w:rPr>
        <w:t xml:space="preserve"> Secondly, the liver is the biggest gland in the human body and is situated lower to the diaphragm and upper quadrant of the abdomen. In addition to the liver being an accessory digestive body organ, it also plays some roles in regulation and metabolism. Most human beings have two kidneys, bean-shaped organs that is situated on the sides of the spine at the back of the stomach. Their main purpose of the kidneys is to maintain an optimal blood composition to sustain good health.</w:t>
      </w:r>
    </w:p>
    <w:p w14:paraId="79775F2B" w14:textId="77777777" w:rsidR="007D6F55" w:rsidRPr="00AB00CD" w:rsidRDefault="000230B1" w:rsidP="00AB00CD">
      <w:pPr>
        <w:spacing w:before="240" w:line="480" w:lineRule="auto"/>
        <w:jc w:val="center"/>
        <w:rPr>
          <w:rFonts w:ascii="Times New Roman" w:hAnsi="Times New Roman" w:cs="Times New Roman"/>
          <w:b/>
          <w:sz w:val="24"/>
          <w:szCs w:val="24"/>
        </w:rPr>
      </w:pPr>
      <w:r w:rsidRPr="00AB00CD">
        <w:rPr>
          <w:rFonts w:ascii="Times New Roman" w:hAnsi="Times New Roman" w:cs="Times New Roman"/>
          <w:b/>
          <w:sz w:val="24"/>
          <w:szCs w:val="24"/>
        </w:rPr>
        <w:t>Calcium and Sodium Imbalance</w:t>
      </w:r>
    </w:p>
    <w:p w14:paraId="0F272A13" w14:textId="0DD9125E" w:rsidR="007D6F55" w:rsidRPr="00AB00CD" w:rsidRDefault="000230B1" w:rsidP="00AB00CD">
      <w:pPr>
        <w:spacing w:before="240" w:line="480" w:lineRule="auto"/>
        <w:ind w:firstLine="720"/>
        <w:rPr>
          <w:rFonts w:ascii="Times New Roman" w:hAnsi="Times New Roman" w:cs="Times New Roman"/>
          <w:sz w:val="24"/>
          <w:szCs w:val="24"/>
        </w:rPr>
      </w:pPr>
      <w:r w:rsidRPr="00AB00CD">
        <w:rPr>
          <w:rFonts w:ascii="Times New Roman" w:hAnsi="Times New Roman" w:cs="Times New Roman"/>
          <w:sz w:val="24"/>
          <w:szCs w:val="24"/>
        </w:rPr>
        <w:t>In hyponatremia, the sodium</w:t>
      </w:r>
      <w:r w:rsidRPr="00AB00CD">
        <w:rPr>
          <w:rFonts w:ascii="Times New Roman" w:hAnsi="Times New Roman" w:cs="Times New Roman"/>
          <w:sz w:val="24"/>
          <w:szCs w:val="24"/>
        </w:rPr>
        <w:t xml:space="preserve"> levels in the blood are very low. There are many causes of the low sodium levels, such as ingesting many fluids, cirrhosis, usage of diuretics, kidney failure, and heart failure. </w:t>
      </w:r>
      <w:r w:rsidR="000A77AD" w:rsidRPr="00AB00CD">
        <w:rPr>
          <w:rFonts w:ascii="Times New Roman" w:hAnsi="Times New Roman" w:cs="Times New Roman"/>
          <w:sz w:val="24"/>
          <w:szCs w:val="24"/>
        </w:rPr>
        <w:t>In Sarah’s case, t</w:t>
      </w:r>
      <w:r w:rsidR="00C33A57" w:rsidRPr="00AB00CD">
        <w:rPr>
          <w:rFonts w:ascii="Times New Roman" w:hAnsi="Times New Roman" w:cs="Times New Roman"/>
          <w:sz w:val="24"/>
          <w:szCs w:val="24"/>
        </w:rPr>
        <w:t>he hyponatremia or l</w:t>
      </w:r>
      <w:r w:rsidRPr="00AB00CD">
        <w:rPr>
          <w:rFonts w:ascii="Times New Roman" w:hAnsi="Times New Roman" w:cs="Times New Roman"/>
          <w:sz w:val="24"/>
          <w:szCs w:val="24"/>
        </w:rPr>
        <w:t>ow blood s</w:t>
      </w:r>
      <w:r w:rsidR="00C33A57" w:rsidRPr="00AB00CD">
        <w:rPr>
          <w:rFonts w:ascii="Times New Roman" w:hAnsi="Times New Roman" w:cs="Times New Roman"/>
          <w:sz w:val="24"/>
          <w:szCs w:val="24"/>
        </w:rPr>
        <w:t>odium levels might be caused</w:t>
      </w:r>
      <w:r w:rsidRPr="00AB00CD">
        <w:rPr>
          <w:rFonts w:ascii="Times New Roman" w:hAnsi="Times New Roman" w:cs="Times New Roman"/>
          <w:sz w:val="24"/>
          <w:szCs w:val="24"/>
        </w:rPr>
        <w:t xml:space="preserve"> by</w:t>
      </w:r>
      <w:r w:rsidR="00C33A57" w:rsidRPr="00AB00CD">
        <w:rPr>
          <w:rFonts w:ascii="Times New Roman" w:hAnsi="Times New Roman" w:cs="Times New Roman"/>
          <w:sz w:val="24"/>
          <w:szCs w:val="24"/>
        </w:rPr>
        <w:t xml:space="preserve"> the elevated ADH levels, which </w:t>
      </w:r>
      <w:r w:rsidRPr="00AB00CD">
        <w:rPr>
          <w:rFonts w:ascii="Times New Roman" w:hAnsi="Times New Roman" w:cs="Times New Roman"/>
          <w:sz w:val="24"/>
          <w:szCs w:val="24"/>
        </w:rPr>
        <w:t>leads to higher water retention, thus</w:t>
      </w:r>
      <w:r w:rsidR="00C33A57" w:rsidRPr="00AB00CD">
        <w:rPr>
          <w:rFonts w:ascii="Times New Roman" w:hAnsi="Times New Roman" w:cs="Times New Roman"/>
          <w:sz w:val="24"/>
          <w:szCs w:val="24"/>
        </w:rPr>
        <w:t xml:space="preserve"> </w:t>
      </w:r>
      <w:r w:rsidRPr="00AB00CD">
        <w:rPr>
          <w:rFonts w:ascii="Times New Roman" w:hAnsi="Times New Roman" w:cs="Times New Roman"/>
          <w:sz w:val="24"/>
          <w:szCs w:val="24"/>
        </w:rPr>
        <w:t>instigating</w:t>
      </w:r>
      <w:r w:rsidR="00C33A57" w:rsidRPr="00AB00CD">
        <w:rPr>
          <w:rFonts w:ascii="Times New Roman" w:hAnsi="Times New Roman" w:cs="Times New Roman"/>
          <w:sz w:val="24"/>
          <w:szCs w:val="24"/>
        </w:rPr>
        <w:t xml:space="preserve"> the </w:t>
      </w:r>
      <w:r w:rsidRPr="00AB00CD">
        <w:rPr>
          <w:rFonts w:ascii="Times New Roman" w:hAnsi="Times New Roman" w:cs="Times New Roman"/>
          <w:sz w:val="24"/>
          <w:szCs w:val="24"/>
        </w:rPr>
        <w:t>low concentration of sodium</w:t>
      </w:r>
      <w:r w:rsidR="0034294A" w:rsidRPr="00AB00CD">
        <w:rPr>
          <w:rFonts w:ascii="Times New Roman" w:hAnsi="Times New Roman" w:cs="Times New Roman"/>
          <w:sz w:val="24"/>
          <w:szCs w:val="24"/>
        </w:rPr>
        <w:t xml:space="preserve"> (Fadem, 2015)</w:t>
      </w:r>
      <w:r w:rsidRPr="00AB00CD">
        <w:rPr>
          <w:rFonts w:ascii="Times New Roman" w:hAnsi="Times New Roman" w:cs="Times New Roman"/>
          <w:sz w:val="24"/>
          <w:szCs w:val="24"/>
        </w:rPr>
        <w:t>. In hypocalcemia, the level of calcium in blood is very low.  The low calcium levels might result from problems with the para</w:t>
      </w:r>
      <w:r w:rsidRPr="00AB00CD">
        <w:rPr>
          <w:rFonts w:ascii="Times New Roman" w:hAnsi="Times New Roman" w:cs="Times New Roman"/>
          <w:sz w:val="24"/>
          <w:szCs w:val="24"/>
        </w:rPr>
        <w:t>thyroid glands, diet, certain drugs, and kidney disorders.</w:t>
      </w:r>
      <w:r w:rsidR="000A77AD" w:rsidRPr="00AB00CD">
        <w:rPr>
          <w:rFonts w:ascii="Times New Roman" w:hAnsi="Times New Roman" w:cs="Times New Roman"/>
          <w:sz w:val="24"/>
          <w:szCs w:val="24"/>
        </w:rPr>
        <w:t xml:space="preserve"> In Sarah’s case, the low Vitamin D levels can either due to </w:t>
      </w:r>
      <w:r w:rsidR="000A77AD" w:rsidRPr="00AB00CD">
        <w:rPr>
          <w:rFonts w:ascii="Times New Roman" w:hAnsi="Times New Roman" w:cs="Times New Roman"/>
          <w:sz w:val="24"/>
          <w:szCs w:val="24"/>
        </w:rPr>
        <w:lastRenderedPageBreak/>
        <w:t xml:space="preserve">inadequate consumption or exposure to sunlight. Low calcium levels </w:t>
      </w:r>
      <w:r w:rsidR="005B58AA" w:rsidRPr="00AB00CD">
        <w:rPr>
          <w:rFonts w:ascii="Times New Roman" w:hAnsi="Times New Roman" w:cs="Times New Roman"/>
          <w:sz w:val="24"/>
          <w:szCs w:val="24"/>
        </w:rPr>
        <w:t>arise</w:t>
      </w:r>
      <w:r w:rsidR="000A77AD" w:rsidRPr="00AB00CD">
        <w:rPr>
          <w:rFonts w:ascii="Times New Roman" w:hAnsi="Times New Roman" w:cs="Times New Roman"/>
          <w:sz w:val="24"/>
          <w:szCs w:val="24"/>
        </w:rPr>
        <w:t xml:space="preserve"> in kidney failure patients where there is an inadequate Vitamin D available in the body</w:t>
      </w:r>
      <w:r w:rsidR="000A77AD" w:rsidRPr="00AB00CD">
        <w:rPr>
          <w:rFonts w:ascii="Times New Roman" w:hAnsi="Times New Roman" w:cs="Times New Roman"/>
          <w:color w:val="333333"/>
          <w:sz w:val="24"/>
          <w:szCs w:val="24"/>
          <w:shd w:val="clear" w:color="auto" w:fill="FFFFFF"/>
        </w:rPr>
        <w:t>.</w:t>
      </w:r>
    </w:p>
    <w:p w14:paraId="1E18D5E0"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b/>
          <w:sz w:val="24"/>
          <w:szCs w:val="24"/>
        </w:rPr>
        <w:t>Anemia</w:t>
      </w:r>
    </w:p>
    <w:p w14:paraId="6EA902A6" w14:textId="2A944B34" w:rsidR="007D6F55" w:rsidRPr="00AB00CD" w:rsidRDefault="000230B1" w:rsidP="00AB00CD">
      <w:pPr>
        <w:spacing w:before="240" w:line="480" w:lineRule="auto"/>
        <w:ind w:firstLine="720"/>
        <w:rPr>
          <w:rFonts w:ascii="Times New Roman" w:hAnsi="Times New Roman" w:cs="Times New Roman"/>
          <w:sz w:val="24"/>
          <w:szCs w:val="24"/>
        </w:rPr>
      </w:pPr>
      <w:r w:rsidRPr="00AB00CD">
        <w:rPr>
          <w:rFonts w:ascii="Times New Roman" w:hAnsi="Times New Roman" w:cs="Times New Roman"/>
          <w:sz w:val="24"/>
          <w:szCs w:val="24"/>
        </w:rPr>
        <w:t xml:space="preserve">Anemia is a </w:t>
      </w:r>
      <w:r w:rsidR="009277A4" w:rsidRPr="00AB00CD">
        <w:rPr>
          <w:rFonts w:ascii="Times New Roman" w:hAnsi="Times New Roman" w:cs="Times New Roman"/>
          <w:sz w:val="24"/>
          <w:szCs w:val="24"/>
        </w:rPr>
        <w:t xml:space="preserve">form of </w:t>
      </w:r>
      <w:r w:rsidRPr="00AB00CD">
        <w:rPr>
          <w:rFonts w:ascii="Times New Roman" w:hAnsi="Times New Roman" w:cs="Times New Roman"/>
          <w:sz w:val="24"/>
          <w:szCs w:val="24"/>
        </w:rPr>
        <w:t xml:space="preserve">condition in which </w:t>
      </w:r>
      <w:r w:rsidR="009277A4" w:rsidRPr="00AB00CD">
        <w:rPr>
          <w:rFonts w:ascii="Times New Roman" w:hAnsi="Times New Roman" w:cs="Times New Roman"/>
          <w:sz w:val="24"/>
          <w:szCs w:val="24"/>
        </w:rPr>
        <w:t>the patient’s blood has a lesser than-</w:t>
      </w:r>
      <w:r w:rsidR="005B58AA" w:rsidRPr="00AB00CD">
        <w:rPr>
          <w:rFonts w:ascii="Times New Roman" w:hAnsi="Times New Roman" w:cs="Times New Roman"/>
          <w:sz w:val="24"/>
          <w:szCs w:val="24"/>
        </w:rPr>
        <w:t>normal volume</w:t>
      </w:r>
      <w:r w:rsidR="009277A4" w:rsidRPr="00AB00CD">
        <w:rPr>
          <w:rFonts w:ascii="Times New Roman" w:hAnsi="Times New Roman" w:cs="Times New Roman"/>
          <w:sz w:val="24"/>
          <w:szCs w:val="24"/>
        </w:rPr>
        <w:t xml:space="preserve"> </w:t>
      </w:r>
      <w:r w:rsidRPr="00AB00CD">
        <w:rPr>
          <w:rFonts w:ascii="Times New Roman" w:hAnsi="Times New Roman" w:cs="Times New Roman"/>
          <w:sz w:val="24"/>
          <w:szCs w:val="24"/>
        </w:rPr>
        <w:t xml:space="preserve">of red blood cells </w:t>
      </w:r>
      <w:r w:rsidR="009277A4" w:rsidRPr="00AB00CD">
        <w:rPr>
          <w:rFonts w:ascii="Times New Roman" w:hAnsi="Times New Roman" w:cs="Times New Roman"/>
          <w:sz w:val="24"/>
          <w:szCs w:val="24"/>
        </w:rPr>
        <w:t>(</w:t>
      </w:r>
      <w:r w:rsidRPr="00AB00CD">
        <w:rPr>
          <w:rFonts w:ascii="Times New Roman" w:hAnsi="Times New Roman" w:cs="Times New Roman"/>
          <w:sz w:val="24"/>
          <w:szCs w:val="24"/>
        </w:rPr>
        <w:t>hemoglobin</w:t>
      </w:r>
      <w:r w:rsidR="009277A4" w:rsidRPr="00AB00CD">
        <w:rPr>
          <w:rFonts w:ascii="Times New Roman" w:hAnsi="Times New Roman" w:cs="Times New Roman"/>
          <w:sz w:val="24"/>
          <w:szCs w:val="24"/>
        </w:rPr>
        <w:t xml:space="preserve">). Sarah’s condition can be a sign of a serious condition like kidney disease which causes the body to generate less red blood cells. The laboratory result that shows the patient is suffering from anemia is the </w:t>
      </w:r>
      <w:hyperlink r:id="rId8" w:anchor="Types" w:history="1">
        <w:r w:rsidR="009277A4" w:rsidRPr="00AB00CD">
          <w:rPr>
            <w:rFonts w:ascii="Times New Roman" w:hAnsi="Times New Roman" w:cs="Times New Roman"/>
            <w:sz w:val="24"/>
            <w:szCs w:val="24"/>
          </w:rPr>
          <w:t>complete blood count</w:t>
        </w:r>
      </w:hyperlink>
      <w:r w:rsidR="009277A4" w:rsidRPr="00AB00CD">
        <w:rPr>
          <w:rFonts w:ascii="Times New Roman" w:hAnsi="Times New Roman" w:cs="Times New Roman"/>
          <w:sz w:val="24"/>
          <w:szCs w:val="24"/>
        </w:rPr>
        <w:t>. Often, the initial test used in the diagnosis of anemia is the CBC laboratory test that measures various parts of blood like red blood cell count. The usual hemoglobin range is defined as 12 to 15.50 g/dL among women while Sarah’s red blood cell count is considerably lower.</w:t>
      </w:r>
    </w:p>
    <w:p w14:paraId="4C604BCF"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b/>
          <w:sz w:val="24"/>
          <w:szCs w:val="24"/>
        </w:rPr>
        <w:t>Causes of Hypotension</w:t>
      </w:r>
    </w:p>
    <w:p w14:paraId="08CAE445" w14:textId="77777777" w:rsidR="007D6F55" w:rsidRPr="00AB00CD" w:rsidRDefault="000230B1" w:rsidP="00AB00CD">
      <w:pPr>
        <w:spacing w:before="240" w:line="480" w:lineRule="auto"/>
        <w:ind w:firstLine="720"/>
        <w:rPr>
          <w:rFonts w:ascii="Times New Roman" w:hAnsi="Times New Roman" w:cs="Times New Roman"/>
          <w:sz w:val="24"/>
          <w:szCs w:val="24"/>
        </w:rPr>
      </w:pPr>
      <w:hyperlink r:id="rId9" w:tgtFrame="_blank" w:history="1">
        <w:r w:rsidR="00834A24" w:rsidRPr="00AB00CD">
          <w:rPr>
            <w:rFonts w:ascii="Times New Roman" w:hAnsi="Times New Roman" w:cs="Times New Roman"/>
            <w:sz w:val="24"/>
            <w:szCs w:val="24"/>
          </w:rPr>
          <w:t>Low blood pressure</w:t>
        </w:r>
      </w:hyperlink>
      <w:r w:rsidR="00834A24" w:rsidRPr="00AB00CD">
        <w:rPr>
          <w:rFonts w:ascii="Times New Roman" w:hAnsi="Times New Roman" w:cs="Times New Roman"/>
          <w:sz w:val="24"/>
          <w:szCs w:val="24"/>
        </w:rPr>
        <w:t xml:space="preserve"> is </w:t>
      </w:r>
      <w:hyperlink r:id="rId10" w:tgtFrame="_blank" w:history="1">
        <w:r w:rsidR="00834A24" w:rsidRPr="00AB00CD">
          <w:rPr>
            <w:rFonts w:ascii="Times New Roman" w:hAnsi="Times New Roman" w:cs="Times New Roman"/>
            <w:sz w:val="24"/>
            <w:szCs w:val="24"/>
          </w:rPr>
          <w:t>blood pressure</w:t>
        </w:r>
      </w:hyperlink>
      <w:r w:rsidR="00834A24" w:rsidRPr="00AB00CD">
        <w:rPr>
          <w:rFonts w:ascii="Times New Roman" w:hAnsi="Times New Roman" w:cs="Times New Roman"/>
          <w:sz w:val="24"/>
          <w:szCs w:val="24"/>
        </w:rPr>
        <w:t xml:space="preserve"> that is low that the blood flow to the organs is inadequate. </w:t>
      </w:r>
      <w:r w:rsidR="009277A4" w:rsidRPr="00AB00CD">
        <w:rPr>
          <w:rFonts w:ascii="Times New Roman" w:hAnsi="Times New Roman" w:cs="Times New Roman"/>
          <w:sz w:val="24"/>
          <w:szCs w:val="24"/>
        </w:rPr>
        <w:t>Sarah’</w:t>
      </w:r>
      <w:r w:rsidR="00834A24" w:rsidRPr="00AB00CD">
        <w:rPr>
          <w:rFonts w:ascii="Times New Roman" w:hAnsi="Times New Roman" w:cs="Times New Roman"/>
          <w:sz w:val="24"/>
          <w:szCs w:val="24"/>
        </w:rPr>
        <w:t>s blood pressure is 92/64 mmHG which is attributed to the r</w:t>
      </w:r>
      <w:r w:rsidR="009277A4" w:rsidRPr="00AB00CD">
        <w:rPr>
          <w:rFonts w:ascii="Times New Roman" w:hAnsi="Times New Roman" w:cs="Times New Roman"/>
          <w:sz w:val="24"/>
          <w:szCs w:val="24"/>
        </w:rPr>
        <w:t xml:space="preserve">eduction of blood volume </w:t>
      </w:r>
      <w:r w:rsidR="00834A24" w:rsidRPr="00AB00CD">
        <w:rPr>
          <w:rFonts w:ascii="Times New Roman" w:hAnsi="Times New Roman" w:cs="Times New Roman"/>
          <w:sz w:val="24"/>
          <w:szCs w:val="24"/>
        </w:rPr>
        <w:t>which causes sympatho-excitation,</w:t>
      </w:r>
      <w:r w:rsidR="009277A4" w:rsidRPr="00AB00CD">
        <w:rPr>
          <w:rFonts w:ascii="Times New Roman" w:hAnsi="Times New Roman" w:cs="Times New Roman"/>
          <w:sz w:val="24"/>
          <w:szCs w:val="24"/>
        </w:rPr>
        <w:t xml:space="preserve"> tachycardia</w:t>
      </w:r>
      <w:r w:rsidR="00834A24" w:rsidRPr="00AB00CD">
        <w:rPr>
          <w:rFonts w:ascii="Times New Roman" w:hAnsi="Times New Roman" w:cs="Times New Roman"/>
          <w:sz w:val="24"/>
          <w:szCs w:val="24"/>
        </w:rPr>
        <w:t>, and vasoconstriction</w:t>
      </w:r>
      <w:r w:rsidR="0034294A" w:rsidRPr="00AB00CD">
        <w:rPr>
          <w:rFonts w:ascii="Times New Roman" w:hAnsi="Times New Roman" w:cs="Times New Roman"/>
          <w:sz w:val="24"/>
          <w:szCs w:val="24"/>
        </w:rPr>
        <w:t xml:space="preserve"> (</w:t>
      </w:r>
      <w:r w:rsidR="0034294A" w:rsidRPr="00AB00CD">
        <w:rPr>
          <w:rFonts w:ascii="Times New Roman" w:eastAsia="Arial Unicode MS" w:hAnsi="Times New Roman" w:cs="Times New Roman"/>
          <w:color w:val="000000"/>
          <w:sz w:val="24"/>
          <w:szCs w:val="24"/>
          <w:shd w:val="clear" w:color="auto" w:fill="FFFFFF"/>
        </w:rPr>
        <w:t>Vincent, 2009)</w:t>
      </w:r>
      <w:r w:rsidR="009277A4" w:rsidRPr="00AB00CD">
        <w:rPr>
          <w:rFonts w:ascii="Times New Roman" w:hAnsi="Times New Roman" w:cs="Times New Roman"/>
          <w:sz w:val="24"/>
          <w:szCs w:val="24"/>
        </w:rPr>
        <w:t xml:space="preserve">. </w:t>
      </w:r>
      <w:r w:rsidR="00834A24" w:rsidRPr="00AB00CD">
        <w:rPr>
          <w:rFonts w:ascii="Times New Roman" w:hAnsi="Times New Roman" w:cs="Times New Roman"/>
          <w:sz w:val="24"/>
          <w:szCs w:val="24"/>
        </w:rPr>
        <w:t>The sudden hypotension</w:t>
      </w:r>
      <w:r w:rsidR="009277A4" w:rsidRPr="00AB00CD">
        <w:rPr>
          <w:rFonts w:ascii="Times New Roman" w:hAnsi="Times New Roman" w:cs="Times New Roman"/>
          <w:sz w:val="24"/>
          <w:szCs w:val="24"/>
        </w:rPr>
        <w:t xml:space="preserve"> is </w:t>
      </w:r>
      <w:r w:rsidR="00834A24" w:rsidRPr="00AB00CD">
        <w:rPr>
          <w:rFonts w:ascii="Times New Roman" w:hAnsi="Times New Roman" w:cs="Times New Roman"/>
          <w:sz w:val="24"/>
          <w:szCs w:val="24"/>
        </w:rPr>
        <w:t xml:space="preserve">normally </w:t>
      </w:r>
      <w:r w:rsidR="009277A4" w:rsidRPr="00AB00CD">
        <w:rPr>
          <w:rFonts w:ascii="Times New Roman" w:hAnsi="Times New Roman" w:cs="Times New Roman"/>
          <w:sz w:val="24"/>
          <w:szCs w:val="24"/>
        </w:rPr>
        <w:t xml:space="preserve">accompanied by </w:t>
      </w:r>
      <w:r w:rsidR="00834A24" w:rsidRPr="00AB00CD">
        <w:rPr>
          <w:rFonts w:ascii="Times New Roman" w:hAnsi="Times New Roman" w:cs="Times New Roman"/>
          <w:sz w:val="24"/>
          <w:szCs w:val="24"/>
        </w:rPr>
        <w:t>severe</w:t>
      </w:r>
      <w:r w:rsidR="009277A4" w:rsidRPr="00AB00CD">
        <w:rPr>
          <w:rFonts w:ascii="Times New Roman" w:hAnsi="Times New Roman" w:cs="Times New Roman"/>
          <w:sz w:val="24"/>
          <w:szCs w:val="24"/>
        </w:rPr>
        <w:t xml:space="preserve"> withdrawal of </w:t>
      </w:r>
      <w:r w:rsidR="00834A24" w:rsidRPr="00AB00CD">
        <w:rPr>
          <w:rFonts w:ascii="Times New Roman" w:hAnsi="Times New Roman" w:cs="Times New Roman"/>
          <w:sz w:val="24"/>
          <w:szCs w:val="24"/>
        </w:rPr>
        <w:t xml:space="preserve">vasodilation, </w:t>
      </w:r>
      <w:r w:rsidR="009277A4" w:rsidRPr="00AB00CD">
        <w:rPr>
          <w:rFonts w:ascii="Times New Roman" w:hAnsi="Times New Roman" w:cs="Times New Roman"/>
          <w:sz w:val="24"/>
          <w:szCs w:val="24"/>
        </w:rPr>
        <w:t xml:space="preserve">sympathetic activity, </w:t>
      </w:r>
      <w:r w:rsidR="00834A24" w:rsidRPr="00AB00CD">
        <w:rPr>
          <w:rFonts w:ascii="Times New Roman" w:hAnsi="Times New Roman" w:cs="Times New Roman"/>
          <w:sz w:val="24"/>
          <w:szCs w:val="24"/>
        </w:rPr>
        <w:t>and relative bradycardia, the</w:t>
      </w:r>
      <w:r w:rsidR="009277A4" w:rsidRPr="00AB00CD">
        <w:rPr>
          <w:rFonts w:ascii="Times New Roman" w:hAnsi="Times New Roman" w:cs="Times New Roman"/>
          <w:sz w:val="24"/>
          <w:szCs w:val="24"/>
        </w:rPr>
        <w:t xml:space="preserve"> Bezold-Jarisch reflex</w:t>
      </w:r>
      <w:r w:rsidR="00834A24" w:rsidRPr="00AB00CD">
        <w:rPr>
          <w:rFonts w:ascii="Times New Roman" w:hAnsi="Times New Roman" w:cs="Times New Roman"/>
          <w:sz w:val="24"/>
          <w:szCs w:val="24"/>
        </w:rPr>
        <w:t xml:space="preserve"> in an attempt to establish hemostasis. The s</w:t>
      </w:r>
      <w:r w:rsidR="009277A4" w:rsidRPr="00AB00CD">
        <w:rPr>
          <w:rFonts w:ascii="Times New Roman" w:hAnsi="Times New Roman" w:cs="Times New Roman"/>
          <w:sz w:val="24"/>
          <w:szCs w:val="24"/>
        </w:rPr>
        <w:t xml:space="preserve">ubtle </w:t>
      </w:r>
      <w:r w:rsidR="00834A24" w:rsidRPr="00AB00CD">
        <w:rPr>
          <w:rFonts w:ascii="Times New Roman" w:hAnsi="Times New Roman" w:cs="Times New Roman"/>
          <w:sz w:val="24"/>
          <w:szCs w:val="24"/>
        </w:rPr>
        <w:t>variations</w:t>
      </w:r>
      <w:r w:rsidR="009277A4" w:rsidRPr="00AB00CD">
        <w:rPr>
          <w:rFonts w:ascii="Times New Roman" w:hAnsi="Times New Roman" w:cs="Times New Roman"/>
          <w:sz w:val="24"/>
          <w:szCs w:val="24"/>
        </w:rPr>
        <w:t xml:space="preserve"> in vasomotor tone in </w:t>
      </w:r>
      <w:r w:rsidR="00834A24" w:rsidRPr="00AB00CD">
        <w:rPr>
          <w:rFonts w:ascii="Times New Roman" w:hAnsi="Times New Roman" w:cs="Times New Roman"/>
          <w:sz w:val="24"/>
          <w:szCs w:val="24"/>
        </w:rPr>
        <w:t>the hypovolemic condition</w:t>
      </w:r>
      <w:r w:rsidR="009277A4" w:rsidRPr="00AB00CD">
        <w:rPr>
          <w:rFonts w:ascii="Times New Roman" w:hAnsi="Times New Roman" w:cs="Times New Roman"/>
          <w:sz w:val="24"/>
          <w:szCs w:val="24"/>
        </w:rPr>
        <w:t xml:space="preserve"> can </w:t>
      </w:r>
      <w:r w:rsidR="00834A24" w:rsidRPr="00AB00CD">
        <w:rPr>
          <w:rFonts w:ascii="Times New Roman" w:hAnsi="Times New Roman" w:cs="Times New Roman"/>
          <w:sz w:val="24"/>
          <w:szCs w:val="24"/>
        </w:rPr>
        <w:t>occasion the Bezold-Jarisch</w:t>
      </w:r>
      <w:r w:rsidR="009277A4" w:rsidRPr="00AB00CD">
        <w:rPr>
          <w:rFonts w:ascii="Times New Roman" w:hAnsi="Times New Roman" w:cs="Times New Roman"/>
          <w:sz w:val="24"/>
          <w:szCs w:val="24"/>
        </w:rPr>
        <w:t xml:space="preserve"> reflex.</w:t>
      </w:r>
    </w:p>
    <w:p w14:paraId="1D07D0E0"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b/>
          <w:sz w:val="24"/>
          <w:szCs w:val="24"/>
        </w:rPr>
        <w:t>Acid-Base Disorder</w:t>
      </w:r>
    </w:p>
    <w:p w14:paraId="6050124D" w14:textId="77777777" w:rsidR="007D6F55" w:rsidRPr="00AB00CD" w:rsidRDefault="000230B1" w:rsidP="00AB00CD">
      <w:pPr>
        <w:spacing w:before="240" w:line="480" w:lineRule="auto"/>
        <w:ind w:firstLine="720"/>
        <w:rPr>
          <w:rFonts w:ascii="Times New Roman" w:hAnsi="Times New Roman" w:cs="Times New Roman"/>
          <w:sz w:val="24"/>
          <w:szCs w:val="24"/>
        </w:rPr>
      </w:pPr>
      <w:r w:rsidRPr="00AB00CD">
        <w:rPr>
          <w:rFonts w:ascii="Times New Roman" w:hAnsi="Times New Roman" w:cs="Times New Roman"/>
          <w:sz w:val="24"/>
          <w:szCs w:val="24"/>
        </w:rPr>
        <w:t>Metabolic acidosis is defined by</w:t>
      </w:r>
      <w:r w:rsidR="00834A24" w:rsidRPr="00AB00CD">
        <w:rPr>
          <w:rFonts w:ascii="Times New Roman" w:hAnsi="Times New Roman" w:cs="Times New Roman"/>
          <w:sz w:val="24"/>
          <w:szCs w:val="24"/>
        </w:rPr>
        <w:t xml:space="preserve"> </w:t>
      </w:r>
      <w:r w:rsidRPr="00AB00CD">
        <w:rPr>
          <w:rFonts w:ascii="Times New Roman" w:hAnsi="Times New Roman" w:cs="Times New Roman"/>
          <w:sz w:val="24"/>
          <w:szCs w:val="24"/>
        </w:rPr>
        <w:t>occurrence</w:t>
      </w:r>
      <w:r w:rsidR="00834A24" w:rsidRPr="00AB00CD">
        <w:rPr>
          <w:rFonts w:ascii="Times New Roman" w:hAnsi="Times New Roman" w:cs="Times New Roman"/>
          <w:sz w:val="24"/>
          <w:szCs w:val="24"/>
        </w:rPr>
        <w:t xml:space="preserve"> of a low</w:t>
      </w:r>
      <w:r w:rsidRPr="00AB00CD">
        <w:rPr>
          <w:rFonts w:ascii="Times New Roman" w:hAnsi="Times New Roman" w:cs="Times New Roman"/>
          <w:sz w:val="24"/>
          <w:szCs w:val="24"/>
        </w:rPr>
        <w:t>er</w:t>
      </w:r>
      <w:r w:rsidR="00834A24" w:rsidRPr="00AB00CD">
        <w:rPr>
          <w:rFonts w:ascii="Times New Roman" w:hAnsi="Times New Roman" w:cs="Times New Roman"/>
          <w:sz w:val="24"/>
          <w:szCs w:val="24"/>
        </w:rPr>
        <w:t xml:space="preserve"> serum bicarbonate concentration (</w:t>
      </w:r>
      <w:r w:rsidRPr="00AB00CD">
        <w:rPr>
          <w:rFonts w:ascii="Times New Roman" w:hAnsi="Times New Roman" w:cs="Times New Roman"/>
          <w:sz w:val="24"/>
          <w:szCs w:val="24"/>
        </w:rPr>
        <w:t>range 22-28 mEq/L), tho</w:t>
      </w:r>
      <w:r w:rsidR="00834A24" w:rsidRPr="00AB00CD">
        <w:rPr>
          <w:rFonts w:ascii="Times New Roman" w:hAnsi="Times New Roman" w:cs="Times New Roman"/>
          <w:sz w:val="24"/>
          <w:szCs w:val="24"/>
        </w:rPr>
        <w:t xml:space="preserve">ugh </w:t>
      </w:r>
      <w:r w:rsidRPr="00AB00CD">
        <w:rPr>
          <w:rFonts w:ascii="Times New Roman" w:hAnsi="Times New Roman" w:cs="Times New Roman"/>
          <w:sz w:val="24"/>
          <w:szCs w:val="24"/>
        </w:rPr>
        <w:t>irregularly</w:t>
      </w:r>
      <w:r w:rsidR="00834A24" w:rsidRPr="00AB00CD">
        <w:rPr>
          <w:rFonts w:ascii="Times New Roman" w:hAnsi="Times New Roman" w:cs="Times New Roman"/>
          <w:sz w:val="24"/>
          <w:szCs w:val="24"/>
        </w:rPr>
        <w:t xml:space="preserve"> states can </w:t>
      </w:r>
      <w:r w:rsidRPr="00AB00CD">
        <w:rPr>
          <w:rFonts w:ascii="Times New Roman" w:hAnsi="Times New Roman" w:cs="Times New Roman"/>
          <w:sz w:val="24"/>
          <w:szCs w:val="24"/>
        </w:rPr>
        <w:t>occur</w:t>
      </w:r>
      <w:r w:rsidR="00834A24" w:rsidRPr="00AB00CD">
        <w:rPr>
          <w:rFonts w:ascii="Times New Roman" w:hAnsi="Times New Roman" w:cs="Times New Roman"/>
          <w:sz w:val="24"/>
          <w:szCs w:val="24"/>
        </w:rPr>
        <w:t xml:space="preserve"> wh</w:t>
      </w:r>
      <w:r w:rsidRPr="00AB00CD">
        <w:rPr>
          <w:rFonts w:ascii="Times New Roman" w:hAnsi="Times New Roman" w:cs="Times New Roman"/>
          <w:sz w:val="24"/>
          <w:szCs w:val="24"/>
        </w:rPr>
        <w:t xml:space="preserve">ere </w:t>
      </w:r>
      <w:r w:rsidR="00834A24" w:rsidRPr="00AB00CD">
        <w:rPr>
          <w:rFonts w:ascii="Times New Roman" w:hAnsi="Times New Roman" w:cs="Times New Roman"/>
          <w:sz w:val="24"/>
          <w:szCs w:val="24"/>
        </w:rPr>
        <w:t xml:space="preserve">serum bicarbonate is </w:t>
      </w:r>
      <w:r w:rsidRPr="00AB00CD">
        <w:rPr>
          <w:rFonts w:ascii="Times New Roman" w:hAnsi="Times New Roman" w:cs="Times New Roman"/>
          <w:sz w:val="24"/>
          <w:szCs w:val="24"/>
        </w:rPr>
        <w:t xml:space="preserve">normalized </w:t>
      </w:r>
      <w:r w:rsidRPr="00AB00CD">
        <w:rPr>
          <w:rFonts w:ascii="Times New Roman" w:hAnsi="Times New Roman" w:cs="Times New Roman"/>
          <w:sz w:val="24"/>
          <w:szCs w:val="24"/>
        </w:rPr>
        <w:lastRenderedPageBreak/>
        <w:t>with a raised anion gap (Kellum &amp; Cerdá, 2013). G</w:t>
      </w:r>
      <w:r w:rsidR="00834A24" w:rsidRPr="00AB00CD">
        <w:rPr>
          <w:rFonts w:ascii="Times New Roman" w:hAnsi="Times New Roman" w:cs="Times New Roman"/>
          <w:sz w:val="24"/>
          <w:szCs w:val="24"/>
        </w:rPr>
        <w:t>eneral</w:t>
      </w:r>
      <w:r w:rsidRPr="00AB00CD">
        <w:rPr>
          <w:rFonts w:ascii="Times New Roman" w:hAnsi="Times New Roman" w:cs="Times New Roman"/>
          <w:sz w:val="24"/>
          <w:szCs w:val="24"/>
        </w:rPr>
        <w:t>ly</w:t>
      </w:r>
      <w:r w:rsidR="00834A24" w:rsidRPr="00AB00CD">
        <w:rPr>
          <w:rFonts w:ascii="Times New Roman" w:hAnsi="Times New Roman" w:cs="Times New Roman"/>
          <w:sz w:val="24"/>
          <w:szCs w:val="24"/>
        </w:rPr>
        <w:t xml:space="preserve">, </w:t>
      </w:r>
      <w:r w:rsidRPr="00AB00CD">
        <w:rPr>
          <w:rFonts w:ascii="Times New Roman" w:hAnsi="Times New Roman" w:cs="Times New Roman"/>
          <w:sz w:val="24"/>
          <w:szCs w:val="24"/>
        </w:rPr>
        <w:t>the</w:t>
      </w:r>
      <w:r w:rsidR="00834A24" w:rsidRPr="00AB00CD">
        <w:rPr>
          <w:rFonts w:ascii="Times New Roman" w:hAnsi="Times New Roman" w:cs="Times New Roman"/>
          <w:sz w:val="24"/>
          <w:szCs w:val="24"/>
        </w:rPr>
        <w:t xml:space="preserve"> metabolic acidosis is </w:t>
      </w:r>
      <w:r w:rsidRPr="00AB00CD">
        <w:rPr>
          <w:rFonts w:ascii="Times New Roman" w:hAnsi="Times New Roman" w:cs="Times New Roman"/>
          <w:sz w:val="24"/>
          <w:szCs w:val="24"/>
        </w:rPr>
        <w:t>related</w:t>
      </w:r>
      <w:r w:rsidR="00834A24" w:rsidRPr="00AB00CD">
        <w:rPr>
          <w:rFonts w:ascii="Times New Roman" w:hAnsi="Times New Roman" w:cs="Times New Roman"/>
          <w:sz w:val="24"/>
          <w:szCs w:val="24"/>
        </w:rPr>
        <w:t xml:space="preserve"> </w:t>
      </w:r>
      <w:r w:rsidRPr="00AB00CD">
        <w:rPr>
          <w:rFonts w:ascii="Times New Roman" w:hAnsi="Times New Roman" w:cs="Times New Roman"/>
          <w:sz w:val="24"/>
          <w:szCs w:val="24"/>
        </w:rPr>
        <w:t>to</w:t>
      </w:r>
      <w:r w:rsidR="00834A24" w:rsidRPr="00AB00CD">
        <w:rPr>
          <w:rFonts w:ascii="Times New Roman" w:hAnsi="Times New Roman" w:cs="Times New Roman"/>
          <w:sz w:val="24"/>
          <w:szCs w:val="24"/>
        </w:rPr>
        <w:t xml:space="preserve"> a low</w:t>
      </w:r>
      <w:r w:rsidRPr="00AB00CD">
        <w:rPr>
          <w:rFonts w:ascii="Times New Roman" w:hAnsi="Times New Roman" w:cs="Times New Roman"/>
          <w:sz w:val="24"/>
          <w:szCs w:val="24"/>
        </w:rPr>
        <w:t>er urine pH but dependent</w:t>
      </w:r>
      <w:r w:rsidR="00834A24" w:rsidRPr="00AB00CD">
        <w:rPr>
          <w:rFonts w:ascii="Times New Roman" w:hAnsi="Times New Roman" w:cs="Times New Roman"/>
          <w:sz w:val="24"/>
          <w:szCs w:val="24"/>
        </w:rPr>
        <w:t xml:space="preserve"> on the absence </w:t>
      </w:r>
      <w:r w:rsidRPr="00AB00CD">
        <w:rPr>
          <w:rFonts w:ascii="Times New Roman" w:hAnsi="Times New Roman" w:cs="Times New Roman"/>
          <w:sz w:val="24"/>
          <w:szCs w:val="24"/>
        </w:rPr>
        <w:t>and presence of a respiratory alkalosis. Metabolic acidosis is manifested in most acute kidney patients when the GFR drops to lesser than 20% - 25% of the normal range. This causes her body to compensate by releasing more bicarbonate to retu</w:t>
      </w:r>
      <w:r w:rsidRPr="00AB00CD">
        <w:rPr>
          <w:rFonts w:ascii="Times New Roman" w:hAnsi="Times New Roman" w:cs="Times New Roman"/>
          <w:sz w:val="24"/>
          <w:szCs w:val="24"/>
        </w:rPr>
        <w:t>rn the blood pH back to normal levels</w:t>
      </w:r>
      <w:r w:rsidRPr="00AB00CD">
        <w:rPr>
          <w:rFonts w:ascii="Times New Roman" w:hAnsi="Times New Roman" w:cs="Times New Roman"/>
          <w:color w:val="231F20"/>
          <w:sz w:val="24"/>
          <w:szCs w:val="24"/>
        </w:rPr>
        <w:t>.</w:t>
      </w:r>
    </w:p>
    <w:p w14:paraId="0679A57B"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b/>
          <w:sz w:val="24"/>
          <w:szCs w:val="24"/>
        </w:rPr>
        <w:t>ADH and Glucose Levels</w:t>
      </w:r>
    </w:p>
    <w:p w14:paraId="3AC9F0DC" w14:textId="77777777" w:rsidR="007D6F55" w:rsidRPr="00AB00CD" w:rsidRDefault="000230B1" w:rsidP="00AB00CD">
      <w:pPr>
        <w:spacing w:before="240" w:line="480" w:lineRule="auto"/>
        <w:ind w:firstLine="720"/>
        <w:rPr>
          <w:rFonts w:ascii="Times New Roman" w:hAnsi="Times New Roman" w:cs="Times New Roman"/>
          <w:sz w:val="24"/>
          <w:szCs w:val="24"/>
        </w:rPr>
      </w:pPr>
      <w:r w:rsidRPr="00AB00CD">
        <w:rPr>
          <w:rFonts w:ascii="Times New Roman" w:hAnsi="Times New Roman" w:cs="Times New Roman"/>
          <w:sz w:val="24"/>
          <w:szCs w:val="24"/>
        </w:rPr>
        <w:t xml:space="preserve">The antidiuretic hormone is an important hormone that adjusts the water balance in the human body. Patients with kidney failure produce less or no urin, since the ADH in kidney failure patients </w:t>
      </w:r>
      <w:r w:rsidRPr="00AB00CD">
        <w:rPr>
          <w:rFonts w:ascii="Times New Roman" w:hAnsi="Times New Roman" w:cs="Times New Roman"/>
          <w:sz w:val="24"/>
          <w:szCs w:val="24"/>
        </w:rPr>
        <w:t>is elevated than inthe  general population. In Sarah's case, the body typically secretes more ADH to produce less urine such that lesser toxins and body wastes can be eliminated from the human body. Sarah has a history of diabetes which means that the bloo</w:t>
      </w:r>
      <w:r w:rsidRPr="00AB00CD">
        <w:rPr>
          <w:rFonts w:ascii="Times New Roman" w:hAnsi="Times New Roman" w:cs="Times New Roman"/>
          <w:sz w:val="24"/>
          <w:szCs w:val="24"/>
        </w:rPr>
        <w:t>d glucose levels are exceedingly high which damages the kidneys over time.</w:t>
      </w:r>
    </w:p>
    <w:p w14:paraId="2AE7F412"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b/>
          <w:sz w:val="24"/>
          <w:szCs w:val="24"/>
        </w:rPr>
        <w:t>Low Vitamin, Renin, and Aldosterone levels</w:t>
      </w:r>
    </w:p>
    <w:p w14:paraId="4E6D7654" w14:textId="77777777" w:rsidR="007D6F55" w:rsidRPr="00AB00CD" w:rsidRDefault="000230B1" w:rsidP="00AB00CD">
      <w:pPr>
        <w:spacing w:before="240" w:line="480" w:lineRule="auto"/>
        <w:ind w:firstLine="720"/>
        <w:rPr>
          <w:rFonts w:ascii="Times New Roman" w:hAnsi="Times New Roman" w:cs="Times New Roman"/>
          <w:sz w:val="24"/>
          <w:szCs w:val="24"/>
        </w:rPr>
      </w:pPr>
      <w:r w:rsidRPr="00AB00CD">
        <w:rPr>
          <w:rFonts w:ascii="Times New Roman" w:hAnsi="Times New Roman" w:cs="Times New Roman"/>
          <w:sz w:val="24"/>
          <w:szCs w:val="24"/>
        </w:rPr>
        <w:t xml:space="preserve">The renin-angiotensin system is the most dominant endocrine system in the human body, and is important in the regulation of the </w:t>
      </w:r>
      <w:r w:rsidRPr="00AB00CD">
        <w:rPr>
          <w:rFonts w:ascii="Times New Roman" w:hAnsi="Times New Roman" w:cs="Times New Roman"/>
          <w:sz w:val="24"/>
          <w:szCs w:val="24"/>
        </w:rPr>
        <w:t>renal function, fluid homeostasis, and the vascular tone.</w:t>
      </w:r>
      <w:r w:rsidRPr="00AB00CD">
        <w:rPr>
          <w:rFonts w:ascii="Times New Roman" w:hAnsi="Times New Roman" w:cs="Times New Roman"/>
          <w:color w:val="231F20"/>
          <w:sz w:val="24"/>
          <w:szCs w:val="24"/>
          <w:shd w:val="clear" w:color="auto" w:fill="FFFFFF"/>
        </w:rPr>
        <w:t xml:space="preserve"> </w:t>
      </w:r>
      <w:r w:rsidRPr="00AB00CD">
        <w:rPr>
          <w:rFonts w:ascii="Times New Roman" w:hAnsi="Times New Roman" w:cs="Times New Roman"/>
          <w:sz w:val="24"/>
          <w:szCs w:val="24"/>
        </w:rPr>
        <w:t>Renin cleaves a blood protein known as angiotensinogen to produce ang</w:t>
      </w:r>
      <w:r w:rsidR="008A4C49" w:rsidRPr="00AB00CD">
        <w:rPr>
          <w:rFonts w:ascii="Times New Roman" w:hAnsi="Times New Roman" w:cs="Times New Roman"/>
          <w:sz w:val="24"/>
          <w:szCs w:val="24"/>
        </w:rPr>
        <w:t xml:space="preserve">iotensin I, </w:t>
      </w:r>
      <w:r w:rsidRPr="00AB00CD">
        <w:rPr>
          <w:rFonts w:ascii="Times New Roman" w:hAnsi="Times New Roman" w:cs="Times New Roman"/>
          <w:sz w:val="24"/>
          <w:szCs w:val="24"/>
        </w:rPr>
        <w:t>that is converted by another enzyme into angiotensin II. The Angiotensin II makes the vessels to contract which stimu</w:t>
      </w:r>
      <w:r w:rsidRPr="00AB00CD">
        <w:rPr>
          <w:rFonts w:ascii="Times New Roman" w:hAnsi="Times New Roman" w:cs="Times New Roman"/>
          <w:sz w:val="24"/>
          <w:szCs w:val="24"/>
        </w:rPr>
        <w:t>lates the production of aldosterone. In the end, this increases</w:t>
      </w:r>
      <w:r w:rsidR="008A4C49" w:rsidRPr="00AB00CD">
        <w:rPr>
          <w:rFonts w:ascii="Times New Roman" w:hAnsi="Times New Roman" w:cs="Times New Roman"/>
          <w:sz w:val="24"/>
          <w:szCs w:val="24"/>
        </w:rPr>
        <w:t xml:space="preserve"> blood pressure and normalizes the </w:t>
      </w:r>
      <w:r w:rsidRPr="00AB00CD">
        <w:rPr>
          <w:rFonts w:ascii="Times New Roman" w:hAnsi="Times New Roman" w:cs="Times New Roman"/>
          <w:sz w:val="24"/>
          <w:szCs w:val="24"/>
        </w:rPr>
        <w:t>sodium and potassium levels.</w:t>
      </w:r>
    </w:p>
    <w:p w14:paraId="5B497DC5"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b/>
          <w:sz w:val="24"/>
          <w:szCs w:val="24"/>
        </w:rPr>
        <w:t>Hormonal Response to low Calcium Levels</w:t>
      </w:r>
    </w:p>
    <w:p w14:paraId="3EB1C635" w14:textId="3316B9BF" w:rsidR="007D6F55" w:rsidRPr="00AB00CD" w:rsidRDefault="000230B1" w:rsidP="00AB00CD">
      <w:pPr>
        <w:spacing w:before="240" w:line="480" w:lineRule="auto"/>
        <w:ind w:firstLine="720"/>
        <w:rPr>
          <w:rFonts w:ascii="Times New Roman" w:hAnsi="Times New Roman" w:cs="Times New Roman"/>
          <w:sz w:val="24"/>
          <w:szCs w:val="24"/>
        </w:rPr>
      </w:pPr>
      <w:r w:rsidRPr="00AB00CD">
        <w:rPr>
          <w:rFonts w:ascii="Times New Roman" w:hAnsi="Times New Roman" w:cs="Times New Roman"/>
          <w:sz w:val="24"/>
          <w:szCs w:val="24"/>
        </w:rPr>
        <w:lastRenderedPageBreak/>
        <w:t>The blood calcium levels are regulated by a hormone known as parathyroid hormone that act</w:t>
      </w:r>
      <w:r w:rsidRPr="00AB00CD">
        <w:rPr>
          <w:rFonts w:ascii="Times New Roman" w:hAnsi="Times New Roman" w:cs="Times New Roman"/>
          <w:sz w:val="24"/>
          <w:szCs w:val="24"/>
        </w:rPr>
        <w:t>s on the kidneys, bones, and intestines to maintain constant levels</w:t>
      </w:r>
      <w:r w:rsidR="0027022F" w:rsidRPr="00AB00CD">
        <w:rPr>
          <w:rFonts w:ascii="Times New Roman" w:hAnsi="Times New Roman" w:cs="Times New Roman"/>
          <w:sz w:val="24"/>
          <w:szCs w:val="24"/>
        </w:rPr>
        <w:t xml:space="preserve"> (</w:t>
      </w:r>
      <w:r w:rsidR="0027022F" w:rsidRPr="00AB00CD">
        <w:rPr>
          <w:rFonts w:ascii="Times New Roman" w:eastAsia="Arial Unicode MS" w:hAnsi="Times New Roman" w:cs="Times New Roman"/>
          <w:color w:val="000000"/>
          <w:sz w:val="24"/>
          <w:szCs w:val="24"/>
          <w:shd w:val="clear" w:color="auto" w:fill="FFFFFF"/>
        </w:rPr>
        <w:t>Olgaard, Salusky &amp; Silver, 2010). </w:t>
      </w:r>
      <w:r w:rsidRPr="00AB00CD">
        <w:rPr>
          <w:rFonts w:ascii="Times New Roman" w:hAnsi="Times New Roman" w:cs="Times New Roman"/>
          <w:sz w:val="24"/>
          <w:szCs w:val="24"/>
        </w:rPr>
        <w:t>PTH is secreted by the parathyroid glands that regulate the blood calcium whenever the levels are low. The PTH rises blood calcium through the stimulatio</w:t>
      </w:r>
      <w:r w:rsidRPr="00AB00CD">
        <w:rPr>
          <w:rFonts w:ascii="Times New Roman" w:hAnsi="Times New Roman" w:cs="Times New Roman"/>
          <w:sz w:val="24"/>
          <w:szCs w:val="24"/>
        </w:rPr>
        <w:t>n of osteoclasts that breaks down the bone to discharge calcium into the blood. PTH also increases blood calcium through growing the quantity of calcium that is resorbed by the kidneys prior to its excretion in the urine. PTH triggers the creation of calci</w:t>
      </w:r>
      <w:r w:rsidRPr="00AB00CD">
        <w:rPr>
          <w:rFonts w:ascii="Times New Roman" w:hAnsi="Times New Roman" w:cs="Times New Roman"/>
          <w:sz w:val="24"/>
          <w:szCs w:val="24"/>
        </w:rPr>
        <w:t>tr</w:t>
      </w:r>
      <w:bookmarkStart w:id="0" w:name="_GoBack"/>
      <w:bookmarkEnd w:id="0"/>
      <w:r w:rsidRPr="00AB00CD">
        <w:rPr>
          <w:rFonts w:ascii="Times New Roman" w:hAnsi="Times New Roman" w:cs="Times New Roman"/>
          <w:sz w:val="24"/>
          <w:szCs w:val="24"/>
        </w:rPr>
        <w:t>iol that increases</w:t>
      </w:r>
      <w:r w:rsidR="00B54BC4">
        <w:rPr>
          <w:rFonts w:ascii="Times New Roman" w:hAnsi="Times New Roman" w:cs="Times New Roman"/>
          <w:sz w:val="24"/>
          <w:szCs w:val="24"/>
        </w:rPr>
        <w:t xml:space="preserve"> </w:t>
      </w:r>
      <w:r w:rsidRPr="00AB00CD">
        <w:rPr>
          <w:rFonts w:ascii="Times New Roman" w:hAnsi="Times New Roman" w:cs="Times New Roman"/>
          <w:sz w:val="24"/>
          <w:szCs w:val="24"/>
        </w:rPr>
        <w:t xml:space="preserve">the </w:t>
      </w:r>
      <w:r w:rsidRPr="00AB00CD">
        <w:rPr>
          <w:rFonts w:ascii="Times New Roman" w:hAnsi="Times New Roman" w:cs="Times New Roman"/>
          <w:sz w:val="24"/>
          <w:szCs w:val="24"/>
        </w:rPr>
        <w:t>concentration of dietary calcium via the intestines to increase the blood calcium levels.</w:t>
      </w:r>
    </w:p>
    <w:p w14:paraId="30C21B73" w14:textId="77777777" w:rsidR="007D6F55" w:rsidRPr="00AB00CD" w:rsidRDefault="000230B1" w:rsidP="00AB00CD">
      <w:pPr>
        <w:spacing w:before="240" w:line="480" w:lineRule="auto"/>
        <w:jc w:val="center"/>
        <w:rPr>
          <w:rFonts w:ascii="Times New Roman" w:hAnsi="Times New Roman" w:cs="Times New Roman"/>
          <w:b/>
          <w:sz w:val="24"/>
          <w:szCs w:val="24"/>
        </w:rPr>
      </w:pPr>
      <w:r w:rsidRPr="00AB00CD">
        <w:rPr>
          <w:rFonts w:ascii="Times New Roman" w:hAnsi="Times New Roman" w:cs="Times New Roman"/>
          <w:b/>
          <w:sz w:val="24"/>
          <w:szCs w:val="24"/>
        </w:rPr>
        <w:t xml:space="preserve">Physiological </w:t>
      </w:r>
      <w:r w:rsidR="008A4C49" w:rsidRPr="00AB00CD">
        <w:rPr>
          <w:rFonts w:ascii="Times New Roman" w:hAnsi="Times New Roman" w:cs="Times New Roman"/>
          <w:b/>
          <w:sz w:val="24"/>
          <w:szCs w:val="24"/>
        </w:rPr>
        <w:t>Symptoms Review</w:t>
      </w:r>
    </w:p>
    <w:p w14:paraId="2CC8B8D7" w14:textId="77777777" w:rsidR="007D6F55" w:rsidRPr="00AB00CD" w:rsidRDefault="000230B1" w:rsidP="00AB00CD">
      <w:pPr>
        <w:spacing w:before="240" w:line="480" w:lineRule="auto"/>
        <w:ind w:firstLine="720"/>
        <w:rPr>
          <w:rFonts w:ascii="Times New Roman" w:hAnsi="Times New Roman" w:cs="Times New Roman"/>
          <w:sz w:val="24"/>
          <w:szCs w:val="24"/>
        </w:rPr>
      </w:pPr>
      <w:r w:rsidRPr="00AB00CD">
        <w:rPr>
          <w:rFonts w:ascii="Times New Roman" w:hAnsi="Times New Roman" w:cs="Times New Roman"/>
          <w:sz w:val="24"/>
          <w:szCs w:val="24"/>
        </w:rPr>
        <w:t>The patient’s physical examination revealed yellowish discoloration to the sclera and skin, multiple bruises</w:t>
      </w:r>
      <w:r w:rsidRPr="00AB00CD">
        <w:rPr>
          <w:rFonts w:ascii="Times New Roman" w:hAnsi="Times New Roman" w:cs="Times New Roman"/>
          <w:sz w:val="24"/>
          <w:szCs w:val="24"/>
        </w:rPr>
        <w:t xml:space="preserve">, 2+ bilateral edema, and prolonged weakness. </w:t>
      </w:r>
      <w:r w:rsidR="008A4C49" w:rsidRPr="00AB00CD">
        <w:rPr>
          <w:rFonts w:ascii="Times New Roman" w:hAnsi="Times New Roman" w:cs="Times New Roman"/>
          <w:sz w:val="24"/>
          <w:szCs w:val="24"/>
        </w:rPr>
        <w:t xml:space="preserve">Based on the </w:t>
      </w:r>
      <w:r w:rsidRPr="00AB00CD">
        <w:rPr>
          <w:rFonts w:ascii="Times New Roman" w:hAnsi="Times New Roman" w:cs="Times New Roman"/>
          <w:sz w:val="24"/>
          <w:szCs w:val="24"/>
        </w:rPr>
        <w:t xml:space="preserve">physiological </w:t>
      </w:r>
      <w:r w:rsidR="008A4C49" w:rsidRPr="00AB00CD">
        <w:rPr>
          <w:rFonts w:ascii="Times New Roman" w:hAnsi="Times New Roman" w:cs="Times New Roman"/>
          <w:sz w:val="24"/>
          <w:szCs w:val="24"/>
        </w:rPr>
        <w:t>review of the</w:t>
      </w:r>
      <w:r w:rsidRPr="00AB00CD">
        <w:rPr>
          <w:rFonts w:ascii="Times New Roman" w:hAnsi="Times New Roman" w:cs="Times New Roman"/>
          <w:sz w:val="24"/>
          <w:szCs w:val="24"/>
        </w:rPr>
        <w:t xml:space="preserve"> physical</w:t>
      </w:r>
      <w:r w:rsidR="008A4C49" w:rsidRPr="00AB00CD">
        <w:rPr>
          <w:rFonts w:ascii="Times New Roman" w:hAnsi="Times New Roman" w:cs="Times New Roman"/>
          <w:sz w:val="24"/>
          <w:szCs w:val="24"/>
        </w:rPr>
        <w:t xml:space="preserve"> symptoms provided, Sarah </w:t>
      </w:r>
      <w:r w:rsidRPr="00AB00CD">
        <w:rPr>
          <w:rFonts w:ascii="Times New Roman" w:hAnsi="Times New Roman" w:cs="Times New Roman"/>
          <w:sz w:val="24"/>
          <w:szCs w:val="24"/>
        </w:rPr>
        <w:t>seemingly</w:t>
      </w:r>
      <w:r w:rsidR="008A4C49" w:rsidRPr="00AB00CD">
        <w:rPr>
          <w:rFonts w:ascii="Times New Roman" w:hAnsi="Times New Roman" w:cs="Times New Roman"/>
          <w:sz w:val="24"/>
          <w:szCs w:val="24"/>
        </w:rPr>
        <w:t xml:space="preserve"> suffers from liver cell failure</w:t>
      </w:r>
      <w:r w:rsidRPr="00AB00CD">
        <w:rPr>
          <w:rFonts w:ascii="Times New Roman" w:hAnsi="Times New Roman" w:cs="Times New Roman"/>
          <w:sz w:val="24"/>
          <w:szCs w:val="24"/>
        </w:rPr>
        <w:t>. Jaundice is formed when there is excess bilirubin in the body. Bilirubin is a type of yellow</w:t>
      </w:r>
      <w:r w:rsidRPr="00AB00CD">
        <w:rPr>
          <w:rFonts w:ascii="Times New Roman" w:hAnsi="Times New Roman" w:cs="Times New Roman"/>
          <w:sz w:val="24"/>
          <w:szCs w:val="24"/>
        </w:rPr>
        <w:t xml:space="preserve"> pigment that is formed bythe  breakdown of the dead red blood cells by the liver. The liver usually eliminates bilirubin with old red blood cells</w:t>
      </w:r>
      <w:r w:rsidR="0027022F" w:rsidRPr="00AB00CD">
        <w:rPr>
          <w:rFonts w:ascii="Times New Roman" w:hAnsi="Times New Roman" w:cs="Times New Roman"/>
          <w:sz w:val="24"/>
          <w:szCs w:val="24"/>
        </w:rPr>
        <w:t xml:space="preserve"> (</w:t>
      </w:r>
      <w:r w:rsidR="0027022F" w:rsidRPr="00AB00CD">
        <w:rPr>
          <w:rFonts w:ascii="Times New Roman" w:eastAsia="Arial Unicode MS" w:hAnsi="Times New Roman" w:cs="Times New Roman"/>
          <w:color w:val="000000"/>
          <w:sz w:val="24"/>
          <w:szCs w:val="24"/>
          <w:shd w:val="clear" w:color="auto" w:fill="FFFFFF"/>
        </w:rPr>
        <w:t>Abdel-Rahman, Balogun, &amp; Balogun, 2014)</w:t>
      </w:r>
      <w:r w:rsidRPr="00AB00CD">
        <w:rPr>
          <w:rFonts w:ascii="Times New Roman" w:hAnsi="Times New Roman" w:cs="Times New Roman"/>
          <w:sz w:val="24"/>
          <w:szCs w:val="24"/>
        </w:rPr>
        <w:t>.</w:t>
      </w:r>
    </w:p>
    <w:p w14:paraId="25913E6E" w14:textId="77777777" w:rsidR="007D6F5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b/>
          <w:sz w:val="24"/>
          <w:szCs w:val="24"/>
        </w:rPr>
        <w:t>Stool and Urine Sample</w:t>
      </w:r>
    </w:p>
    <w:p w14:paraId="204E0C65" w14:textId="77777777" w:rsidR="00E1386D" w:rsidRPr="00AB00CD" w:rsidRDefault="000230B1" w:rsidP="00AB00CD">
      <w:pPr>
        <w:spacing w:before="240" w:line="480" w:lineRule="auto"/>
        <w:ind w:firstLine="720"/>
        <w:rPr>
          <w:rFonts w:ascii="Times New Roman" w:hAnsi="Times New Roman" w:cs="Times New Roman"/>
          <w:sz w:val="24"/>
          <w:szCs w:val="24"/>
        </w:rPr>
      </w:pPr>
      <w:r w:rsidRPr="00AB00CD">
        <w:rPr>
          <w:rFonts w:ascii="Times New Roman" w:hAnsi="Times New Roman" w:cs="Times New Roman"/>
          <w:sz w:val="24"/>
          <w:szCs w:val="24"/>
        </w:rPr>
        <w:t>The urine and stool sample results reveal</w:t>
      </w:r>
      <w:r w:rsidRPr="00AB00CD">
        <w:rPr>
          <w:rFonts w:ascii="Times New Roman" w:hAnsi="Times New Roman" w:cs="Times New Roman"/>
          <w:sz w:val="24"/>
          <w:szCs w:val="24"/>
        </w:rPr>
        <w:t>ed gray stool with increased fat content and white urine color. The whitish urine sample could be attributed to bacterial infection or crystals of minerals like calcium in urine. The gray stool withhigh fatt content can be attributed to o</w:t>
      </w:r>
      <w:r w:rsidRPr="00AB00CD">
        <w:rPr>
          <w:rFonts w:ascii="Times New Roman" w:hAnsi="Times New Roman" w:cs="Times New Roman"/>
          <w:bCs/>
          <w:sz w:val="24"/>
          <w:szCs w:val="24"/>
        </w:rPr>
        <w:t>bstruction of t</w:t>
      </w:r>
      <w:r w:rsidRPr="00AB00CD">
        <w:rPr>
          <w:rFonts w:ascii="Times New Roman" w:hAnsi="Times New Roman" w:cs="Times New Roman"/>
          <w:bCs/>
          <w:sz w:val="24"/>
          <w:szCs w:val="24"/>
        </w:rPr>
        <w:t>he bile outflow from the liver</w:t>
      </w:r>
      <w:r w:rsidRPr="00AB00CD">
        <w:rPr>
          <w:rFonts w:ascii="Times New Roman" w:hAnsi="Times New Roman" w:cs="Times New Roman"/>
          <w:sz w:val="24"/>
          <w:szCs w:val="24"/>
        </w:rPr>
        <w:t> as a result of </w:t>
      </w:r>
      <w:r w:rsidRPr="00AB00CD">
        <w:rPr>
          <w:rFonts w:ascii="Times New Roman" w:hAnsi="Times New Roman" w:cs="Times New Roman"/>
          <w:bCs/>
          <w:sz w:val="24"/>
          <w:szCs w:val="24"/>
        </w:rPr>
        <w:t>liver failure which</w:t>
      </w:r>
      <w:r w:rsidRPr="00AB00CD">
        <w:rPr>
          <w:rFonts w:ascii="Times New Roman" w:hAnsi="Times New Roman" w:cs="Times New Roman"/>
          <w:sz w:val="24"/>
          <w:szCs w:val="24"/>
        </w:rPr>
        <w:t xml:space="preserve"> causes </w:t>
      </w:r>
      <w:r w:rsidRPr="00AB00CD">
        <w:rPr>
          <w:rFonts w:ascii="Times New Roman" w:hAnsi="Times New Roman" w:cs="Times New Roman"/>
          <w:bCs/>
          <w:sz w:val="24"/>
          <w:szCs w:val="24"/>
        </w:rPr>
        <w:t>fullness, pain in the upper abdomen</w:t>
      </w:r>
      <w:r w:rsidRPr="00AB00CD">
        <w:rPr>
          <w:rFonts w:ascii="Times New Roman" w:hAnsi="Times New Roman" w:cs="Times New Roman"/>
          <w:sz w:val="24"/>
          <w:szCs w:val="24"/>
        </w:rPr>
        <w:t>, jaundice, and nausea.</w:t>
      </w:r>
    </w:p>
    <w:p w14:paraId="7A861734" w14:textId="77777777" w:rsidR="00E1386D"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b/>
          <w:sz w:val="24"/>
          <w:szCs w:val="24"/>
        </w:rPr>
        <w:lastRenderedPageBreak/>
        <w:t>Glisten Medication</w:t>
      </w:r>
    </w:p>
    <w:p w14:paraId="2DFAE13C" w14:textId="77777777" w:rsidR="00E1386D" w:rsidRPr="00AB00CD" w:rsidRDefault="000230B1" w:rsidP="00AB00CD">
      <w:pPr>
        <w:spacing w:before="240" w:line="480" w:lineRule="auto"/>
        <w:ind w:firstLine="720"/>
        <w:rPr>
          <w:rFonts w:ascii="Times New Roman" w:hAnsi="Times New Roman" w:cs="Times New Roman"/>
          <w:bCs/>
          <w:sz w:val="24"/>
          <w:szCs w:val="24"/>
        </w:rPr>
      </w:pPr>
      <w:r w:rsidRPr="00AB00CD">
        <w:rPr>
          <w:rFonts w:ascii="Times New Roman" w:hAnsi="Times New Roman" w:cs="Times New Roman"/>
          <w:bCs/>
          <w:sz w:val="24"/>
          <w:szCs w:val="24"/>
        </w:rPr>
        <w:t>The Glisten drug is an example of sodium glucose transporter 2 inhibitors, a form of injectable medicatio</w:t>
      </w:r>
      <w:r w:rsidRPr="00AB00CD">
        <w:rPr>
          <w:rFonts w:ascii="Times New Roman" w:hAnsi="Times New Roman" w:cs="Times New Roman"/>
          <w:bCs/>
          <w:sz w:val="24"/>
          <w:szCs w:val="24"/>
        </w:rPr>
        <w:t xml:space="preserve">ns, which help in the </w:t>
      </w:r>
      <w:r w:rsidR="0027022F" w:rsidRPr="00AB00CD">
        <w:rPr>
          <w:rFonts w:ascii="Times New Roman" w:hAnsi="Times New Roman" w:cs="Times New Roman"/>
          <w:bCs/>
          <w:sz w:val="24"/>
          <w:szCs w:val="24"/>
        </w:rPr>
        <w:t>augmented</w:t>
      </w:r>
      <w:r w:rsidRPr="00AB00CD">
        <w:rPr>
          <w:rFonts w:ascii="Times New Roman" w:hAnsi="Times New Roman" w:cs="Times New Roman"/>
          <w:bCs/>
          <w:sz w:val="24"/>
          <w:szCs w:val="24"/>
        </w:rPr>
        <w:t xml:space="preserve"> production of insulin in the</w:t>
      </w:r>
      <w:r w:rsidR="0027022F" w:rsidRPr="00AB00CD">
        <w:rPr>
          <w:rFonts w:ascii="Times New Roman" w:hAnsi="Times New Roman" w:cs="Times New Roman"/>
          <w:bCs/>
          <w:sz w:val="24"/>
          <w:szCs w:val="24"/>
        </w:rPr>
        <w:t xml:space="preserve"> human</w:t>
      </w:r>
      <w:r w:rsidRPr="00AB00CD">
        <w:rPr>
          <w:rFonts w:ascii="Times New Roman" w:hAnsi="Times New Roman" w:cs="Times New Roman"/>
          <w:bCs/>
          <w:sz w:val="24"/>
          <w:szCs w:val="24"/>
        </w:rPr>
        <w:t xml:space="preserve"> body. </w:t>
      </w:r>
      <w:r w:rsidR="0027022F" w:rsidRPr="00AB00CD">
        <w:rPr>
          <w:rFonts w:ascii="Times New Roman" w:hAnsi="Times New Roman" w:cs="Times New Roman"/>
          <w:bCs/>
          <w:sz w:val="24"/>
          <w:szCs w:val="24"/>
        </w:rPr>
        <w:t xml:space="preserve"> The glisten medication prompts the pancreas cells to produce insulin that stimulates the cells to ingest glucose from the human blood.</w:t>
      </w:r>
    </w:p>
    <w:p w14:paraId="4D0C1C56" w14:textId="77777777" w:rsidR="009F37B5"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sz w:val="24"/>
          <w:szCs w:val="24"/>
        </w:rPr>
        <w:br w:type="page"/>
      </w:r>
    </w:p>
    <w:p w14:paraId="656D09E2" w14:textId="5CA1FA4C" w:rsidR="00E1386D" w:rsidRPr="00AB00CD" w:rsidRDefault="000230B1" w:rsidP="00AB00CD">
      <w:pPr>
        <w:spacing w:before="240" w:line="480" w:lineRule="auto"/>
        <w:jc w:val="center"/>
        <w:rPr>
          <w:rFonts w:ascii="Times New Roman" w:hAnsi="Times New Roman" w:cs="Times New Roman"/>
          <w:sz w:val="24"/>
          <w:szCs w:val="24"/>
        </w:rPr>
      </w:pPr>
      <w:r w:rsidRPr="00AB00CD">
        <w:rPr>
          <w:rFonts w:ascii="Times New Roman" w:hAnsi="Times New Roman" w:cs="Times New Roman"/>
          <w:sz w:val="24"/>
          <w:szCs w:val="24"/>
        </w:rPr>
        <w:lastRenderedPageBreak/>
        <w:t>References</w:t>
      </w:r>
    </w:p>
    <w:p w14:paraId="3BA250AA" w14:textId="77777777" w:rsidR="00D81A5E" w:rsidRPr="00AB00CD" w:rsidRDefault="000230B1" w:rsidP="00D81A5E">
      <w:pPr>
        <w:spacing w:before="240" w:line="480" w:lineRule="auto"/>
        <w:ind w:left="720" w:hanging="720"/>
        <w:rPr>
          <w:rFonts w:ascii="Times New Roman" w:hAnsi="Times New Roman" w:cs="Times New Roman"/>
          <w:sz w:val="24"/>
          <w:szCs w:val="24"/>
        </w:rPr>
      </w:pPr>
      <w:r w:rsidRPr="00AB00CD">
        <w:rPr>
          <w:rFonts w:ascii="Times New Roman" w:eastAsia="Arial Unicode MS" w:hAnsi="Times New Roman" w:cs="Times New Roman"/>
          <w:color w:val="000000"/>
          <w:sz w:val="24"/>
          <w:szCs w:val="24"/>
          <w:shd w:val="clear" w:color="auto" w:fill="FFFFFF"/>
        </w:rPr>
        <w:t xml:space="preserve">Abdel-Rahman, E. M., Balogun, R. </w:t>
      </w:r>
      <w:r w:rsidRPr="00AB00CD">
        <w:rPr>
          <w:rFonts w:ascii="Times New Roman" w:eastAsia="Arial Unicode MS" w:hAnsi="Times New Roman" w:cs="Times New Roman"/>
          <w:color w:val="000000"/>
          <w:sz w:val="24"/>
          <w:szCs w:val="24"/>
          <w:shd w:val="clear" w:color="auto" w:fill="FFFFFF"/>
        </w:rPr>
        <w:t>A., &amp; Balogun, S. A. (2014). </w:t>
      </w:r>
      <w:r w:rsidRPr="00AB00CD">
        <w:rPr>
          <w:rFonts w:ascii="Times New Roman" w:eastAsia="Arial Unicode MS" w:hAnsi="Times New Roman" w:cs="Times New Roman"/>
          <w:iCs/>
          <w:color w:val="000000"/>
          <w:sz w:val="24"/>
          <w:szCs w:val="24"/>
          <w:shd w:val="clear" w:color="auto" w:fill="FFFFFF"/>
        </w:rPr>
        <w:t>Chronic kidney disease: Signs/symptoms, management options and potential complications</w:t>
      </w:r>
      <w:r w:rsidRPr="00AB00CD">
        <w:rPr>
          <w:rFonts w:ascii="Times New Roman" w:hAnsi="Times New Roman" w:cs="Times New Roman"/>
          <w:sz w:val="24"/>
          <w:szCs w:val="24"/>
        </w:rPr>
        <w:t>.</w:t>
      </w:r>
    </w:p>
    <w:p w14:paraId="5CFD6744" w14:textId="77777777" w:rsidR="00D81A5E" w:rsidRPr="00AB00CD" w:rsidRDefault="000230B1" w:rsidP="00D81A5E">
      <w:pPr>
        <w:spacing w:before="240" w:line="480" w:lineRule="auto"/>
        <w:ind w:left="720" w:hanging="720"/>
        <w:rPr>
          <w:rFonts w:ascii="Times New Roman" w:eastAsia="Arial Unicode MS" w:hAnsi="Times New Roman" w:cs="Times New Roman"/>
          <w:color w:val="000000"/>
          <w:sz w:val="24"/>
          <w:szCs w:val="24"/>
          <w:shd w:val="clear" w:color="auto" w:fill="FFFFFF"/>
        </w:rPr>
      </w:pPr>
      <w:r w:rsidRPr="00AB00CD">
        <w:rPr>
          <w:rFonts w:ascii="Times New Roman" w:eastAsia="Arial Unicode MS" w:hAnsi="Times New Roman" w:cs="Times New Roman"/>
          <w:color w:val="000000"/>
          <w:sz w:val="24"/>
          <w:szCs w:val="24"/>
          <w:shd w:val="clear" w:color="auto" w:fill="FFFFFF"/>
        </w:rPr>
        <w:t>In Fadem, S. Z. (2015). </w:t>
      </w:r>
      <w:r w:rsidRPr="00AB00CD">
        <w:rPr>
          <w:rFonts w:ascii="Times New Roman" w:eastAsia="Arial Unicode MS" w:hAnsi="Times New Roman" w:cs="Times New Roman"/>
          <w:iCs/>
          <w:color w:val="000000"/>
          <w:sz w:val="24"/>
          <w:szCs w:val="24"/>
          <w:shd w:val="clear" w:color="auto" w:fill="FFFFFF"/>
        </w:rPr>
        <w:t>Essentials of chronic kidney disease</w:t>
      </w:r>
      <w:r w:rsidRPr="00AB00CD">
        <w:rPr>
          <w:rFonts w:ascii="Times New Roman" w:eastAsia="Arial Unicode MS" w:hAnsi="Times New Roman" w:cs="Times New Roman"/>
          <w:color w:val="000000"/>
          <w:sz w:val="24"/>
          <w:szCs w:val="24"/>
          <w:shd w:val="clear" w:color="auto" w:fill="FFFFFF"/>
        </w:rPr>
        <w:t>. New York: Nova Biomedical.</w:t>
      </w:r>
    </w:p>
    <w:p w14:paraId="006F8FEC" w14:textId="77777777" w:rsidR="00D81A5E" w:rsidRPr="00AB00CD" w:rsidRDefault="000230B1" w:rsidP="00D81A5E">
      <w:pPr>
        <w:spacing w:before="240" w:line="480" w:lineRule="auto"/>
        <w:ind w:left="720" w:hanging="720"/>
        <w:rPr>
          <w:rFonts w:ascii="Times New Roman" w:hAnsi="Times New Roman" w:cs="Times New Roman"/>
          <w:sz w:val="24"/>
          <w:szCs w:val="24"/>
        </w:rPr>
      </w:pPr>
      <w:r w:rsidRPr="00AB00CD">
        <w:rPr>
          <w:rFonts w:ascii="Times New Roman" w:eastAsia="Arial Unicode MS" w:hAnsi="Times New Roman" w:cs="Times New Roman"/>
          <w:color w:val="000000"/>
          <w:sz w:val="24"/>
          <w:szCs w:val="24"/>
          <w:shd w:val="clear" w:color="auto" w:fill="FFFFFF"/>
        </w:rPr>
        <w:t>Kellum, J. A., &amp; Cerdá, J. (2013). </w:t>
      </w:r>
      <w:r w:rsidRPr="00AB00CD">
        <w:rPr>
          <w:rFonts w:ascii="Times New Roman" w:eastAsia="Arial Unicode MS" w:hAnsi="Times New Roman" w:cs="Times New Roman"/>
          <w:iCs/>
          <w:color w:val="000000"/>
          <w:sz w:val="24"/>
          <w:szCs w:val="24"/>
          <w:shd w:val="clear" w:color="auto" w:fill="FFFFFF"/>
        </w:rPr>
        <w:t>Renal and meta</w:t>
      </w:r>
      <w:r w:rsidRPr="00AB00CD">
        <w:rPr>
          <w:rFonts w:ascii="Times New Roman" w:eastAsia="Arial Unicode MS" w:hAnsi="Times New Roman" w:cs="Times New Roman"/>
          <w:iCs/>
          <w:color w:val="000000"/>
          <w:sz w:val="24"/>
          <w:szCs w:val="24"/>
          <w:shd w:val="clear" w:color="auto" w:fill="FFFFFF"/>
        </w:rPr>
        <w:t>bolic disorders</w:t>
      </w:r>
      <w:r w:rsidRPr="00AB00CD">
        <w:rPr>
          <w:rFonts w:ascii="Times New Roman" w:eastAsia="Arial Unicode MS" w:hAnsi="Times New Roman" w:cs="Times New Roman"/>
          <w:color w:val="000000"/>
          <w:sz w:val="24"/>
          <w:szCs w:val="24"/>
          <w:shd w:val="clear" w:color="auto" w:fill="FFFFFF"/>
        </w:rPr>
        <w:t>. Oxford: Oxford University Press.</w:t>
      </w:r>
    </w:p>
    <w:p w14:paraId="52F0F9A5" w14:textId="77777777" w:rsidR="00D81A5E" w:rsidRPr="00AB00CD" w:rsidRDefault="000230B1" w:rsidP="00D81A5E">
      <w:pPr>
        <w:spacing w:before="240" w:line="480" w:lineRule="auto"/>
        <w:ind w:left="720" w:hanging="720"/>
        <w:rPr>
          <w:rFonts w:ascii="Times New Roman" w:hAnsi="Times New Roman" w:cs="Times New Roman"/>
          <w:sz w:val="24"/>
          <w:szCs w:val="24"/>
        </w:rPr>
      </w:pPr>
      <w:r w:rsidRPr="00AB00CD">
        <w:rPr>
          <w:rFonts w:ascii="Times New Roman" w:eastAsia="Arial Unicode MS" w:hAnsi="Times New Roman" w:cs="Times New Roman"/>
          <w:color w:val="000000"/>
          <w:sz w:val="24"/>
          <w:szCs w:val="24"/>
          <w:shd w:val="clear" w:color="auto" w:fill="FFFFFF"/>
        </w:rPr>
        <w:t>Olgaard, K., Salusky, I. B., &amp; Silver, J. (2010). </w:t>
      </w:r>
      <w:r w:rsidRPr="00AB00CD">
        <w:rPr>
          <w:rFonts w:ascii="Times New Roman" w:eastAsia="Arial Unicode MS" w:hAnsi="Times New Roman" w:cs="Times New Roman"/>
          <w:iCs/>
          <w:color w:val="000000"/>
          <w:sz w:val="24"/>
          <w:szCs w:val="24"/>
          <w:shd w:val="clear" w:color="auto" w:fill="FFFFFF"/>
        </w:rPr>
        <w:t>The spectrum of mineral and bone disorders in chronic kidney disease</w:t>
      </w:r>
      <w:r w:rsidRPr="00AB00CD">
        <w:rPr>
          <w:rFonts w:ascii="Times New Roman" w:eastAsia="Arial Unicode MS" w:hAnsi="Times New Roman" w:cs="Times New Roman"/>
          <w:color w:val="000000"/>
          <w:sz w:val="24"/>
          <w:szCs w:val="24"/>
          <w:shd w:val="clear" w:color="auto" w:fill="FFFFFF"/>
        </w:rPr>
        <w:t>. Oxford: Oxford University Press.</w:t>
      </w:r>
    </w:p>
    <w:p w14:paraId="01A60F87" w14:textId="77777777" w:rsidR="00D81A5E" w:rsidRPr="00AB00CD" w:rsidRDefault="000230B1" w:rsidP="00D81A5E">
      <w:pPr>
        <w:spacing w:before="240" w:line="480" w:lineRule="auto"/>
        <w:ind w:left="720" w:hanging="720"/>
        <w:rPr>
          <w:rFonts w:ascii="Times New Roman" w:hAnsi="Times New Roman" w:cs="Times New Roman"/>
          <w:sz w:val="24"/>
          <w:szCs w:val="24"/>
        </w:rPr>
      </w:pPr>
      <w:r w:rsidRPr="00AB00CD">
        <w:rPr>
          <w:rFonts w:ascii="Times New Roman" w:eastAsia="Arial Unicode MS" w:hAnsi="Times New Roman" w:cs="Times New Roman"/>
          <w:color w:val="000000"/>
          <w:sz w:val="24"/>
          <w:szCs w:val="24"/>
          <w:shd w:val="clear" w:color="auto" w:fill="FFFFFF"/>
        </w:rPr>
        <w:t>Vincent, J.L (2009). </w:t>
      </w:r>
      <w:r w:rsidRPr="00AB00CD">
        <w:rPr>
          <w:rFonts w:ascii="Times New Roman" w:eastAsia="Arial Unicode MS" w:hAnsi="Times New Roman" w:cs="Times New Roman"/>
          <w:iCs/>
          <w:color w:val="000000"/>
          <w:sz w:val="24"/>
          <w:szCs w:val="24"/>
          <w:shd w:val="clear" w:color="auto" w:fill="FFFFFF"/>
        </w:rPr>
        <w:t xml:space="preserve">The role of hypotension in the </w:t>
      </w:r>
      <w:r w:rsidRPr="00AB00CD">
        <w:rPr>
          <w:rFonts w:ascii="Times New Roman" w:eastAsia="Arial Unicode MS" w:hAnsi="Times New Roman" w:cs="Times New Roman"/>
          <w:iCs/>
          <w:color w:val="000000"/>
          <w:sz w:val="24"/>
          <w:szCs w:val="24"/>
          <w:shd w:val="clear" w:color="auto" w:fill="FFFFFF"/>
        </w:rPr>
        <w:t>development of acute renal failure</w:t>
      </w:r>
      <w:r w:rsidRPr="00AB00CD">
        <w:rPr>
          <w:rFonts w:ascii="Times New Roman" w:eastAsia="Arial Unicode MS" w:hAnsi="Times New Roman" w:cs="Times New Roman"/>
          <w:color w:val="000000"/>
          <w:sz w:val="24"/>
          <w:szCs w:val="24"/>
          <w:shd w:val="clear" w:color="auto" w:fill="FFFFFF"/>
        </w:rPr>
        <w:t>.</w:t>
      </w:r>
      <w:r w:rsidRPr="00AB00CD">
        <w:rPr>
          <w:rFonts w:ascii="Times New Roman" w:hAnsi="Times New Roman" w:cs="Times New Roman"/>
          <w:color w:val="2A2A2A"/>
          <w:sz w:val="24"/>
          <w:szCs w:val="24"/>
          <w:bdr w:val="none" w:sz="0" w:space="0" w:color="auto" w:frame="1"/>
          <w:shd w:val="clear" w:color="auto" w:fill="FFFFFF"/>
        </w:rPr>
        <w:t xml:space="preserve"> </w:t>
      </w:r>
      <w:r w:rsidRPr="00AB00CD">
        <w:rPr>
          <w:rStyle w:val="Emphasis"/>
          <w:rFonts w:ascii="Times New Roman" w:hAnsi="Times New Roman" w:cs="Times New Roman"/>
          <w:color w:val="2A2A2A"/>
          <w:sz w:val="24"/>
          <w:szCs w:val="24"/>
          <w:bdr w:val="none" w:sz="0" w:space="0" w:color="auto" w:frame="1"/>
          <w:shd w:val="clear" w:color="auto" w:fill="FFFFFF"/>
        </w:rPr>
        <w:t>Nephrology Dialysis Transplantation</w:t>
      </w:r>
      <w:r w:rsidRPr="00AB00CD">
        <w:rPr>
          <w:rFonts w:ascii="Times New Roman" w:hAnsi="Times New Roman" w:cs="Times New Roman"/>
          <w:color w:val="2A2A2A"/>
          <w:sz w:val="24"/>
          <w:szCs w:val="24"/>
          <w:shd w:val="clear" w:color="auto" w:fill="FFFFFF"/>
        </w:rPr>
        <w:t>, 24, 2, 337–338</w:t>
      </w:r>
      <w:r w:rsidRPr="00AB00CD">
        <w:rPr>
          <w:rFonts w:ascii="Times New Roman" w:hAnsi="Times New Roman" w:cs="Times New Roman"/>
          <w:sz w:val="24"/>
          <w:szCs w:val="24"/>
        </w:rPr>
        <w:t>.</w:t>
      </w:r>
    </w:p>
    <w:sectPr w:rsidR="00D81A5E" w:rsidRPr="00AB00CD" w:rsidSect="00126F1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059B5A" w14:textId="77777777" w:rsidR="000230B1" w:rsidRDefault="000230B1">
      <w:pPr>
        <w:spacing w:after="0" w:line="240" w:lineRule="auto"/>
      </w:pPr>
      <w:r>
        <w:separator/>
      </w:r>
    </w:p>
  </w:endnote>
  <w:endnote w:type="continuationSeparator" w:id="0">
    <w:p w14:paraId="12EDC5BB" w14:textId="77777777" w:rsidR="000230B1" w:rsidRDefault="00023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857D7" w14:textId="77777777" w:rsidR="000230B1" w:rsidRDefault="000230B1">
      <w:pPr>
        <w:spacing w:after="0" w:line="240" w:lineRule="auto"/>
      </w:pPr>
      <w:r>
        <w:separator/>
      </w:r>
    </w:p>
  </w:footnote>
  <w:footnote w:type="continuationSeparator" w:id="0">
    <w:p w14:paraId="4F255DCC" w14:textId="77777777" w:rsidR="000230B1" w:rsidRDefault="00023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95963814"/>
      <w:docPartObj>
        <w:docPartGallery w:val="Page Numbers (Top of Page)"/>
        <w:docPartUnique/>
      </w:docPartObj>
    </w:sdtPr>
    <w:sdtEndPr>
      <w:rPr>
        <w:noProof/>
      </w:rPr>
    </w:sdtEndPr>
    <w:sdtContent>
      <w:p w14:paraId="2A053F83" w14:textId="74B71BA1" w:rsidR="00BA2476" w:rsidRPr="00126F13" w:rsidRDefault="000230B1" w:rsidP="00126F13">
        <w:pPr>
          <w:pStyle w:val="Header"/>
          <w:jc w:val="right"/>
          <w:rPr>
            <w:rFonts w:ascii="Times New Roman" w:hAnsi="Times New Roman" w:cs="Times New Roman"/>
          </w:rPr>
        </w:pPr>
        <w:r w:rsidRPr="00126F13">
          <w:rPr>
            <w:rFonts w:ascii="Times New Roman" w:hAnsi="Times New Roman" w:cs="Times New Roman"/>
          </w:rPr>
          <w:t xml:space="preserve">PHYSIOLOGY CASE ANALYSIS: END-STAGE KIDNEY DISEASE </w:t>
        </w:r>
        <w:r>
          <w:rPr>
            <w:rFonts w:ascii="Times New Roman" w:hAnsi="Times New Roman" w:cs="Times New Roman"/>
          </w:rPr>
          <w:t xml:space="preserve">                                                   </w:t>
        </w:r>
        <w:r w:rsidRPr="00126F13">
          <w:rPr>
            <w:rFonts w:ascii="Times New Roman" w:hAnsi="Times New Roman" w:cs="Times New Roman"/>
          </w:rPr>
          <w:fldChar w:fldCharType="begin"/>
        </w:r>
        <w:r w:rsidRPr="00126F13">
          <w:rPr>
            <w:rFonts w:ascii="Times New Roman" w:hAnsi="Times New Roman" w:cs="Times New Roman"/>
          </w:rPr>
          <w:instrText xml:space="preserve"> PAGE   \* MERGEFORMAT </w:instrText>
        </w:r>
        <w:r w:rsidRPr="00126F13">
          <w:rPr>
            <w:rFonts w:ascii="Times New Roman" w:hAnsi="Times New Roman" w:cs="Times New Roman"/>
          </w:rPr>
          <w:fldChar w:fldCharType="separate"/>
        </w:r>
        <w:r w:rsidRPr="00126F13">
          <w:rPr>
            <w:rFonts w:ascii="Times New Roman" w:hAnsi="Times New Roman" w:cs="Times New Roman"/>
            <w:noProof/>
          </w:rPr>
          <w:t>2</w:t>
        </w:r>
        <w:r w:rsidRPr="00126F1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08216047"/>
      <w:docPartObj>
        <w:docPartGallery w:val="Page Numbers (Top of Page)"/>
        <w:docPartUnique/>
      </w:docPartObj>
    </w:sdtPr>
    <w:sdtEndPr>
      <w:rPr>
        <w:noProof/>
      </w:rPr>
    </w:sdtEndPr>
    <w:sdtContent>
      <w:p w14:paraId="7E05BCD6" w14:textId="3B775FE0" w:rsidR="00126F13" w:rsidRPr="00126F13" w:rsidRDefault="000230B1" w:rsidP="00126F13">
        <w:pPr>
          <w:pStyle w:val="Header"/>
          <w:jc w:val="right"/>
          <w:rPr>
            <w:rFonts w:ascii="Times New Roman" w:hAnsi="Times New Roman" w:cs="Times New Roman"/>
          </w:rPr>
        </w:pPr>
        <w:r>
          <w:rPr>
            <w:rFonts w:ascii="Times New Roman" w:hAnsi="Times New Roman" w:cs="Times New Roman"/>
          </w:rPr>
          <w:t xml:space="preserve">Running head: </w:t>
        </w:r>
        <w:r w:rsidRPr="00126F13">
          <w:rPr>
            <w:rFonts w:ascii="Times New Roman" w:hAnsi="Times New Roman" w:cs="Times New Roman"/>
          </w:rPr>
          <w:t xml:space="preserve">PHYSIOLOGY CASE ANALYSIS: END-STAGE KIDNEY DISEASE </w:t>
        </w:r>
        <w:r>
          <w:rPr>
            <w:rFonts w:ascii="Times New Roman" w:hAnsi="Times New Roman" w:cs="Times New Roman"/>
          </w:rPr>
          <w:t xml:space="preserve">                          </w:t>
        </w:r>
        <w:r w:rsidRPr="00126F13">
          <w:rPr>
            <w:rFonts w:ascii="Times New Roman" w:hAnsi="Times New Roman" w:cs="Times New Roman"/>
          </w:rPr>
          <w:fldChar w:fldCharType="begin"/>
        </w:r>
        <w:r w:rsidRPr="00126F13">
          <w:rPr>
            <w:rFonts w:ascii="Times New Roman" w:hAnsi="Times New Roman" w:cs="Times New Roman"/>
          </w:rPr>
          <w:instrText xml:space="preserve"> PAGE   \* MERGEFORMAT </w:instrText>
        </w:r>
        <w:r w:rsidRPr="00126F13">
          <w:rPr>
            <w:rFonts w:ascii="Times New Roman" w:hAnsi="Times New Roman" w:cs="Times New Roman"/>
          </w:rPr>
          <w:fldChar w:fldCharType="separate"/>
        </w:r>
        <w:r w:rsidRPr="00126F13">
          <w:rPr>
            <w:rFonts w:ascii="Times New Roman" w:hAnsi="Times New Roman" w:cs="Times New Roman"/>
            <w:noProof/>
          </w:rPr>
          <w:t>2</w:t>
        </w:r>
        <w:r w:rsidRPr="00126F13">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E88C04DC">
      <w:start w:val="1"/>
      <w:numFmt w:val="bullet"/>
      <w:lvlText w:val=""/>
      <w:lvlJc w:val="left"/>
      <w:pPr>
        <w:ind w:left="1440" w:hanging="360"/>
      </w:pPr>
      <w:rPr>
        <w:rFonts w:ascii="Symbol" w:hAnsi="Symbol" w:hint="default"/>
      </w:rPr>
    </w:lvl>
    <w:lvl w:ilvl="1" w:tplc="E85A7810" w:tentative="1">
      <w:start w:val="1"/>
      <w:numFmt w:val="bullet"/>
      <w:lvlText w:val="o"/>
      <w:lvlJc w:val="left"/>
      <w:pPr>
        <w:ind w:left="2160" w:hanging="360"/>
      </w:pPr>
      <w:rPr>
        <w:rFonts w:ascii="Courier New" w:hAnsi="Courier New" w:cs="Courier New" w:hint="default"/>
      </w:rPr>
    </w:lvl>
    <w:lvl w:ilvl="2" w:tplc="77D0D1B8" w:tentative="1">
      <w:start w:val="1"/>
      <w:numFmt w:val="bullet"/>
      <w:lvlText w:val=""/>
      <w:lvlJc w:val="left"/>
      <w:pPr>
        <w:ind w:left="2880" w:hanging="360"/>
      </w:pPr>
      <w:rPr>
        <w:rFonts w:ascii="Wingdings" w:hAnsi="Wingdings" w:hint="default"/>
      </w:rPr>
    </w:lvl>
    <w:lvl w:ilvl="3" w:tplc="2C6481FA" w:tentative="1">
      <w:start w:val="1"/>
      <w:numFmt w:val="bullet"/>
      <w:lvlText w:val=""/>
      <w:lvlJc w:val="left"/>
      <w:pPr>
        <w:ind w:left="3600" w:hanging="360"/>
      </w:pPr>
      <w:rPr>
        <w:rFonts w:ascii="Symbol" w:hAnsi="Symbol" w:hint="default"/>
      </w:rPr>
    </w:lvl>
    <w:lvl w:ilvl="4" w:tplc="F6BAE674" w:tentative="1">
      <w:start w:val="1"/>
      <w:numFmt w:val="bullet"/>
      <w:lvlText w:val="o"/>
      <w:lvlJc w:val="left"/>
      <w:pPr>
        <w:ind w:left="4320" w:hanging="360"/>
      </w:pPr>
      <w:rPr>
        <w:rFonts w:ascii="Courier New" w:hAnsi="Courier New" w:cs="Courier New" w:hint="default"/>
      </w:rPr>
    </w:lvl>
    <w:lvl w:ilvl="5" w:tplc="8D58DFEA" w:tentative="1">
      <w:start w:val="1"/>
      <w:numFmt w:val="bullet"/>
      <w:lvlText w:val=""/>
      <w:lvlJc w:val="left"/>
      <w:pPr>
        <w:ind w:left="5040" w:hanging="360"/>
      </w:pPr>
      <w:rPr>
        <w:rFonts w:ascii="Wingdings" w:hAnsi="Wingdings" w:hint="default"/>
      </w:rPr>
    </w:lvl>
    <w:lvl w:ilvl="6" w:tplc="A5B81CFA" w:tentative="1">
      <w:start w:val="1"/>
      <w:numFmt w:val="bullet"/>
      <w:lvlText w:val=""/>
      <w:lvlJc w:val="left"/>
      <w:pPr>
        <w:ind w:left="5760" w:hanging="360"/>
      </w:pPr>
      <w:rPr>
        <w:rFonts w:ascii="Symbol" w:hAnsi="Symbol" w:hint="default"/>
      </w:rPr>
    </w:lvl>
    <w:lvl w:ilvl="7" w:tplc="FE7A1514" w:tentative="1">
      <w:start w:val="1"/>
      <w:numFmt w:val="bullet"/>
      <w:lvlText w:val="o"/>
      <w:lvlJc w:val="left"/>
      <w:pPr>
        <w:ind w:left="6480" w:hanging="360"/>
      </w:pPr>
      <w:rPr>
        <w:rFonts w:ascii="Courier New" w:hAnsi="Courier New" w:cs="Courier New" w:hint="default"/>
      </w:rPr>
    </w:lvl>
    <w:lvl w:ilvl="8" w:tplc="01A2EA62" w:tentative="1">
      <w:start w:val="1"/>
      <w:numFmt w:val="bullet"/>
      <w:lvlText w:val=""/>
      <w:lvlJc w:val="left"/>
      <w:pPr>
        <w:ind w:left="7200" w:hanging="360"/>
      </w:pPr>
      <w:rPr>
        <w:rFonts w:ascii="Wingdings" w:hAnsi="Wingdings" w:hint="default"/>
      </w:rPr>
    </w:lvl>
  </w:abstractNum>
  <w:abstractNum w:abstractNumId="1" w15:restartNumberingAfterBreak="0">
    <w:nsid w:val="04FE328D"/>
    <w:multiLevelType w:val="multilevel"/>
    <w:tmpl w:val="31F4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E1393C"/>
    <w:multiLevelType w:val="hybridMultilevel"/>
    <w:tmpl w:val="04F0B644"/>
    <w:lvl w:ilvl="0" w:tplc="EC007E84">
      <w:start w:val="1"/>
      <w:numFmt w:val="bullet"/>
      <w:lvlText w:val=""/>
      <w:lvlJc w:val="left"/>
      <w:pPr>
        <w:ind w:left="720" w:hanging="360"/>
      </w:pPr>
      <w:rPr>
        <w:rFonts w:ascii="Symbol" w:hAnsi="Symbol" w:hint="default"/>
      </w:rPr>
    </w:lvl>
    <w:lvl w:ilvl="1" w:tplc="3676A774" w:tentative="1">
      <w:start w:val="1"/>
      <w:numFmt w:val="bullet"/>
      <w:lvlText w:val="o"/>
      <w:lvlJc w:val="left"/>
      <w:pPr>
        <w:ind w:left="1440" w:hanging="360"/>
      </w:pPr>
      <w:rPr>
        <w:rFonts w:ascii="Courier New" w:hAnsi="Courier New" w:cs="Courier New" w:hint="default"/>
      </w:rPr>
    </w:lvl>
    <w:lvl w:ilvl="2" w:tplc="BB6CBEAC" w:tentative="1">
      <w:start w:val="1"/>
      <w:numFmt w:val="bullet"/>
      <w:lvlText w:val=""/>
      <w:lvlJc w:val="left"/>
      <w:pPr>
        <w:ind w:left="2160" w:hanging="360"/>
      </w:pPr>
      <w:rPr>
        <w:rFonts w:ascii="Wingdings" w:hAnsi="Wingdings" w:hint="default"/>
      </w:rPr>
    </w:lvl>
    <w:lvl w:ilvl="3" w:tplc="61509D04" w:tentative="1">
      <w:start w:val="1"/>
      <w:numFmt w:val="bullet"/>
      <w:lvlText w:val=""/>
      <w:lvlJc w:val="left"/>
      <w:pPr>
        <w:ind w:left="2880" w:hanging="360"/>
      </w:pPr>
      <w:rPr>
        <w:rFonts w:ascii="Symbol" w:hAnsi="Symbol" w:hint="default"/>
      </w:rPr>
    </w:lvl>
    <w:lvl w:ilvl="4" w:tplc="0B3C789A" w:tentative="1">
      <w:start w:val="1"/>
      <w:numFmt w:val="bullet"/>
      <w:lvlText w:val="o"/>
      <w:lvlJc w:val="left"/>
      <w:pPr>
        <w:ind w:left="3600" w:hanging="360"/>
      </w:pPr>
      <w:rPr>
        <w:rFonts w:ascii="Courier New" w:hAnsi="Courier New" w:cs="Courier New" w:hint="default"/>
      </w:rPr>
    </w:lvl>
    <w:lvl w:ilvl="5" w:tplc="2FC62798" w:tentative="1">
      <w:start w:val="1"/>
      <w:numFmt w:val="bullet"/>
      <w:lvlText w:val=""/>
      <w:lvlJc w:val="left"/>
      <w:pPr>
        <w:ind w:left="4320" w:hanging="360"/>
      </w:pPr>
      <w:rPr>
        <w:rFonts w:ascii="Wingdings" w:hAnsi="Wingdings" w:hint="default"/>
      </w:rPr>
    </w:lvl>
    <w:lvl w:ilvl="6" w:tplc="658AB936" w:tentative="1">
      <w:start w:val="1"/>
      <w:numFmt w:val="bullet"/>
      <w:lvlText w:val=""/>
      <w:lvlJc w:val="left"/>
      <w:pPr>
        <w:ind w:left="5040" w:hanging="360"/>
      </w:pPr>
      <w:rPr>
        <w:rFonts w:ascii="Symbol" w:hAnsi="Symbol" w:hint="default"/>
      </w:rPr>
    </w:lvl>
    <w:lvl w:ilvl="7" w:tplc="C8144E12" w:tentative="1">
      <w:start w:val="1"/>
      <w:numFmt w:val="bullet"/>
      <w:lvlText w:val="o"/>
      <w:lvlJc w:val="left"/>
      <w:pPr>
        <w:ind w:left="5760" w:hanging="360"/>
      </w:pPr>
      <w:rPr>
        <w:rFonts w:ascii="Courier New" w:hAnsi="Courier New" w:cs="Courier New" w:hint="default"/>
      </w:rPr>
    </w:lvl>
    <w:lvl w:ilvl="8" w:tplc="607AAC88" w:tentative="1">
      <w:start w:val="1"/>
      <w:numFmt w:val="bullet"/>
      <w:lvlText w:val=""/>
      <w:lvlJc w:val="left"/>
      <w:pPr>
        <w:ind w:left="6480" w:hanging="360"/>
      </w:pPr>
      <w:rPr>
        <w:rFonts w:ascii="Wingdings" w:hAnsi="Wingdings" w:hint="default"/>
      </w:rPr>
    </w:lvl>
  </w:abstractNum>
  <w:abstractNum w:abstractNumId="3" w15:restartNumberingAfterBreak="0">
    <w:nsid w:val="110B73A8"/>
    <w:multiLevelType w:val="hybridMultilevel"/>
    <w:tmpl w:val="C4EE652C"/>
    <w:lvl w:ilvl="0" w:tplc="F55EE142">
      <w:start w:val="1"/>
      <w:numFmt w:val="decimal"/>
      <w:lvlText w:val="%1."/>
      <w:lvlJc w:val="left"/>
      <w:pPr>
        <w:ind w:left="1080" w:hanging="360"/>
      </w:pPr>
      <w:rPr>
        <w:rFonts w:hint="default"/>
      </w:rPr>
    </w:lvl>
    <w:lvl w:ilvl="1" w:tplc="59AE0384" w:tentative="1">
      <w:start w:val="1"/>
      <w:numFmt w:val="lowerLetter"/>
      <w:lvlText w:val="%2."/>
      <w:lvlJc w:val="left"/>
      <w:pPr>
        <w:ind w:left="1800" w:hanging="360"/>
      </w:pPr>
    </w:lvl>
    <w:lvl w:ilvl="2" w:tplc="31A850D2" w:tentative="1">
      <w:start w:val="1"/>
      <w:numFmt w:val="lowerRoman"/>
      <w:lvlText w:val="%3."/>
      <w:lvlJc w:val="right"/>
      <w:pPr>
        <w:ind w:left="2520" w:hanging="180"/>
      </w:pPr>
    </w:lvl>
    <w:lvl w:ilvl="3" w:tplc="EEFE4612" w:tentative="1">
      <w:start w:val="1"/>
      <w:numFmt w:val="decimal"/>
      <w:lvlText w:val="%4."/>
      <w:lvlJc w:val="left"/>
      <w:pPr>
        <w:ind w:left="3240" w:hanging="360"/>
      </w:pPr>
    </w:lvl>
    <w:lvl w:ilvl="4" w:tplc="AAE8F030" w:tentative="1">
      <w:start w:val="1"/>
      <w:numFmt w:val="lowerLetter"/>
      <w:lvlText w:val="%5."/>
      <w:lvlJc w:val="left"/>
      <w:pPr>
        <w:ind w:left="3960" w:hanging="360"/>
      </w:pPr>
    </w:lvl>
    <w:lvl w:ilvl="5" w:tplc="00063440" w:tentative="1">
      <w:start w:val="1"/>
      <w:numFmt w:val="lowerRoman"/>
      <w:lvlText w:val="%6."/>
      <w:lvlJc w:val="right"/>
      <w:pPr>
        <w:ind w:left="4680" w:hanging="180"/>
      </w:pPr>
    </w:lvl>
    <w:lvl w:ilvl="6" w:tplc="F384B9B8" w:tentative="1">
      <w:start w:val="1"/>
      <w:numFmt w:val="decimal"/>
      <w:lvlText w:val="%7."/>
      <w:lvlJc w:val="left"/>
      <w:pPr>
        <w:ind w:left="5400" w:hanging="360"/>
      </w:pPr>
    </w:lvl>
    <w:lvl w:ilvl="7" w:tplc="47D4F42C" w:tentative="1">
      <w:start w:val="1"/>
      <w:numFmt w:val="lowerLetter"/>
      <w:lvlText w:val="%8."/>
      <w:lvlJc w:val="left"/>
      <w:pPr>
        <w:ind w:left="6120" w:hanging="360"/>
      </w:pPr>
    </w:lvl>
    <w:lvl w:ilvl="8" w:tplc="C5A25064"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038461EE">
      <w:start w:val="1"/>
      <w:numFmt w:val="bullet"/>
      <w:lvlText w:val=""/>
      <w:lvlJc w:val="left"/>
      <w:pPr>
        <w:ind w:left="720" w:hanging="360"/>
      </w:pPr>
      <w:rPr>
        <w:rFonts w:ascii="Symbol" w:hAnsi="Symbol" w:hint="default"/>
      </w:rPr>
    </w:lvl>
    <w:lvl w:ilvl="1" w:tplc="70B8C1B0" w:tentative="1">
      <w:start w:val="1"/>
      <w:numFmt w:val="bullet"/>
      <w:lvlText w:val="o"/>
      <w:lvlJc w:val="left"/>
      <w:pPr>
        <w:ind w:left="1440" w:hanging="360"/>
      </w:pPr>
      <w:rPr>
        <w:rFonts w:ascii="Courier New" w:hAnsi="Courier New" w:cs="Courier New" w:hint="default"/>
      </w:rPr>
    </w:lvl>
    <w:lvl w:ilvl="2" w:tplc="0EE237F6" w:tentative="1">
      <w:start w:val="1"/>
      <w:numFmt w:val="bullet"/>
      <w:lvlText w:val=""/>
      <w:lvlJc w:val="left"/>
      <w:pPr>
        <w:ind w:left="2160" w:hanging="360"/>
      </w:pPr>
      <w:rPr>
        <w:rFonts w:ascii="Wingdings" w:hAnsi="Wingdings" w:hint="default"/>
      </w:rPr>
    </w:lvl>
    <w:lvl w:ilvl="3" w:tplc="5B5E83EC" w:tentative="1">
      <w:start w:val="1"/>
      <w:numFmt w:val="bullet"/>
      <w:lvlText w:val=""/>
      <w:lvlJc w:val="left"/>
      <w:pPr>
        <w:ind w:left="2880" w:hanging="360"/>
      </w:pPr>
      <w:rPr>
        <w:rFonts w:ascii="Symbol" w:hAnsi="Symbol" w:hint="default"/>
      </w:rPr>
    </w:lvl>
    <w:lvl w:ilvl="4" w:tplc="75B41214" w:tentative="1">
      <w:start w:val="1"/>
      <w:numFmt w:val="bullet"/>
      <w:lvlText w:val="o"/>
      <w:lvlJc w:val="left"/>
      <w:pPr>
        <w:ind w:left="3600" w:hanging="360"/>
      </w:pPr>
      <w:rPr>
        <w:rFonts w:ascii="Courier New" w:hAnsi="Courier New" w:cs="Courier New" w:hint="default"/>
      </w:rPr>
    </w:lvl>
    <w:lvl w:ilvl="5" w:tplc="CF0CA6D0" w:tentative="1">
      <w:start w:val="1"/>
      <w:numFmt w:val="bullet"/>
      <w:lvlText w:val=""/>
      <w:lvlJc w:val="left"/>
      <w:pPr>
        <w:ind w:left="4320" w:hanging="360"/>
      </w:pPr>
      <w:rPr>
        <w:rFonts w:ascii="Wingdings" w:hAnsi="Wingdings" w:hint="default"/>
      </w:rPr>
    </w:lvl>
    <w:lvl w:ilvl="6" w:tplc="E8743FB2" w:tentative="1">
      <w:start w:val="1"/>
      <w:numFmt w:val="bullet"/>
      <w:lvlText w:val=""/>
      <w:lvlJc w:val="left"/>
      <w:pPr>
        <w:ind w:left="5040" w:hanging="360"/>
      </w:pPr>
      <w:rPr>
        <w:rFonts w:ascii="Symbol" w:hAnsi="Symbol" w:hint="default"/>
      </w:rPr>
    </w:lvl>
    <w:lvl w:ilvl="7" w:tplc="FBE4F46C" w:tentative="1">
      <w:start w:val="1"/>
      <w:numFmt w:val="bullet"/>
      <w:lvlText w:val="o"/>
      <w:lvlJc w:val="left"/>
      <w:pPr>
        <w:ind w:left="5760" w:hanging="360"/>
      </w:pPr>
      <w:rPr>
        <w:rFonts w:ascii="Courier New" w:hAnsi="Courier New" w:cs="Courier New" w:hint="default"/>
      </w:rPr>
    </w:lvl>
    <w:lvl w:ilvl="8" w:tplc="886C1284" w:tentative="1">
      <w:start w:val="1"/>
      <w:numFmt w:val="bullet"/>
      <w:lvlText w:val=""/>
      <w:lvlJc w:val="left"/>
      <w:pPr>
        <w:ind w:left="6480" w:hanging="360"/>
      </w:pPr>
      <w:rPr>
        <w:rFonts w:ascii="Wingdings" w:hAnsi="Wingdings" w:hint="default"/>
      </w:rPr>
    </w:lvl>
  </w:abstractNum>
  <w:abstractNum w:abstractNumId="5" w15:restartNumberingAfterBreak="0">
    <w:nsid w:val="12625E82"/>
    <w:multiLevelType w:val="multilevel"/>
    <w:tmpl w:val="B220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8B711A"/>
    <w:multiLevelType w:val="hybridMultilevel"/>
    <w:tmpl w:val="4C387D2A"/>
    <w:lvl w:ilvl="0" w:tplc="51BE781A">
      <w:start w:val="1"/>
      <w:numFmt w:val="decimal"/>
      <w:lvlText w:val="%1."/>
      <w:lvlJc w:val="left"/>
      <w:pPr>
        <w:ind w:left="720" w:hanging="360"/>
      </w:pPr>
      <w:rPr>
        <w:rFonts w:hint="default"/>
      </w:rPr>
    </w:lvl>
    <w:lvl w:ilvl="1" w:tplc="E312DE48" w:tentative="1">
      <w:start w:val="1"/>
      <w:numFmt w:val="lowerLetter"/>
      <w:lvlText w:val="%2."/>
      <w:lvlJc w:val="left"/>
      <w:pPr>
        <w:ind w:left="1440" w:hanging="360"/>
      </w:pPr>
    </w:lvl>
    <w:lvl w:ilvl="2" w:tplc="1262ACD2" w:tentative="1">
      <w:start w:val="1"/>
      <w:numFmt w:val="lowerRoman"/>
      <w:lvlText w:val="%3."/>
      <w:lvlJc w:val="right"/>
      <w:pPr>
        <w:ind w:left="2160" w:hanging="180"/>
      </w:pPr>
    </w:lvl>
    <w:lvl w:ilvl="3" w:tplc="7446FD12" w:tentative="1">
      <w:start w:val="1"/>
      <w:numFmt w:val="decimal"/>
      <w:lvlText w:val="%4."/>
      <w:lvlJc w:val="left"/>
      <w:pPr>
        <w:ind w:left="2880" w:hanging="360"/>
      </w:pPr>
    </w:lvl>
    <w:lvl w:ilvl="4" w:tplc="50A67AA8" w:tentative="1">
      <w:start w:val="1"/>
      <w:numFmt w:val="lowerLetter"/>
      <w:lvlText w:val="%5."/>
      <w:lvlJc w:val="left"/>
      <w:pPr>
        <w:ind w:left="3600" w:hanging="360"/>
      </w:pPr>
    </w:lvl>
    <w:lvl w:ilvl="5" w:tplc="E224FF58" w:tentative="1">
      <w:start w:val="1"/>
      <w:numFmt w:val="lowerRoman"/>
      <w:lvlText w:val="%6."/>
      <w:lvlJc w:val="right"/>
      <w:pPr>
        <w:ind w:left="4320" w:hanging="180"/>
      </w:pPr>
    </w:lvl>
    <w:lvl w:ilvl="6" w:tplc="849CE7A2" w:tentative="1">
      <w:start w:val="1"/>
      <w:numFmt w:val="decimal"/>
      <w:lvlText w:val="%7."/>
      <w:lvlJc w:val="left"/>
      <w:pPr>
        <w:ind w:left="5040" w:hanging="360"/>
      </w:pPr>
    </w:lvl>
    <w:lvl w:ilvl="7" w:tplc="BD20E586" w:tentative="1">
      <w:start w:val="1"/>
      <w:numFmt w:val="lowerLetter"/>
      <w:lvlText w:val="%8."/>
      <w:lvlJc w:val="left"/>
      <w:pPr>
        <w:ind w:left="5760" w:hanging="360"/>
      </w:pPr>
    </w:lvl>
    <w:lvl w:ilvl="8" w:tplc="E46EF2D6" w:tentative="1">
      <w:start w:val="1"/>
      <w:numFmt w:val="lowerRoman"/>
      <w:lvlText w:val="%9."/>
      <w:lvlJc w:val="right"/>
      <w:pPr>
        <w:ind w:left="6480" w:hanging="180"/>
      </w:pPr>
    </w:lvl>
  </w:abstractNum>
  <w:abstractNum w:abstractNumId="7" w15:restartNumberingAfterBreak="0">
    <w:nsid w:val="18494C88"/>
    <w:multiLevelType w:val="hybridMultilevel"/>
    <w:tmpl w:val="DFA0B89E"/>
    <w:lvl w:ilvl="0" w:tplc="621C48AA">
      <w:start w:val="1"/>
      <w:numFmt w:val="decimal"/>
      <w:lvlText w:val="%1."/>
      <w:lvlJc w:val="left"/>
      <w:pPr>
        <w:ind w:left="450" w:hanging="360"/>
      </w:pPr>
      <w:rPr>
        <w:rFonts w:hint="default"/>
      </w:rPr>
    </w:lvl>
    <w:lvl w:ilvl="1" w:tplc="06BCBDB2" w:tentative="1">
      <w:start w:val="1"/>
      <w:numFmt w:val="lowerLetter"/>
      <w:lvlText w:val="%2."/>
      <w:lvlJc w:val="left"/>
      <w:pPr>
        <w:ind w:left="1170" w:hanging="360"/>
      </w:pPr>
    </w:lvl>
    <w:lvl w:ilvl="2" w:tplc="FE98C668" w:tentative="1">
      <w:start w:val="1"/>
      <w:numFmt w:val="lowerRoman"/>
      <w:lvlText w:val="%3."/>
      <w:lvlJc w:val="right"/>
      <w:pPr>
        <w:ind w:left="1890" w:hanging="180"/>
      </w:pPr>
    </w:lvl>
    <w:lvl w:ilvl="3" w:tplc="35602F1A" w:tentative="1">
      <w:start w:val="1"/>
      <w:numFmt w:val="decimal"/>
      <w:lvlText w:val="%4."/>
      <w:lvlJc w:val="left"/>
      <w:pPr>
        <w:ind w:left="2610" w:hanging="360"/>
      </w:pPr>
    </w:lvl>
    <w:lvl w:ilvl="4" w:tplc="85FEE9E4" w:tentative="1">
      <w:start w:val="1"/>
      <w:numFmt w:val="lowerLetter"/>
      <w:lvlText w:val="%5."/>
      <w:lvlJc w:val="left"/>
      <w:pPr>
        <w:ind w:left="3330" w:hanging="360"/>
      </w:pPr>
    </w:lvl>
    <w:lvl w:ilvl="5" w:tplc="87A68986" w:tentative="1">
      <w:start w:val="1"/>
      <w:numFmt w:val="lowerRoman"/>
      <w:lvlText w:val="%6."/>
      <w:lvlJc w:val="right"/>
      <w:pPr>
        <w:ind w:left="4050" w:hanging="180"/>
      </w:pPr>
    </w:lvl>
    <w:lvl w:ilvl="6" w:tplc="3D681B00" w:tentative="1">
      <w:start w:val="1"/>
      <w:numFmt w:val="decimal"/>
      <w:lvlText w:val="%7."/>
      <w:lvlJc w:val="left"/>
      <w:pPr>
        <w:ind w:left="4770" w:hanging="360"/>
      </w:pPr>
    </w:lvl>
    <w:lvl w:ilvl="7" w:tplc="43D4A43E" w:tentative="1">
      <w:start w:val="1"/>
      <w:numFmt w:val="lowerLetter"/>
      <w:lvlText w:val="%8."/>
      <w:lvlJc w:val="left"/>
      <w:pPr>
        <w:ind w:left="5490" w:hanging="360"/>
      </w:pPr>
    </w:lvl>
    <w:lvl w:ilvl="8" w:tplc="7E06483E" w:tentative="1">
      <w:start w:val="1"/>
      <w:numFmt w:val="lowerRoman"/>
      <w:lvlText w:val="%9."/>
      <w:lvlJc w:val="right"/>
      <w:pPr>
        <w:ind w:left="6210" w:hanging="180"/>
      </w:pPr>
    </w:lvl>
  </w:abstractNum>
  <w:abstractNum w:abstractNumId="8"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0768A"/>
    <w:multiLevelType w:val="hybridMultilevel"/>
    <w:tmpl w:val="A94C715A"/>
    <w:lvl w:ilvl="0" w:tplc="5D8A0380">
      <w:start w:val="1"/>
      <w:numFmt w:val="bullet"/>
      <w:lvlText w:val=""/>
      <w:lvlJc w:val="left"/>
      <w:pPr>
        <w:ind w:left="720" w:hanging="360"/>
      </w:pPr>
      <w:rPr>
        <w:rFonts w:ascii="Symbol" w:hAnsi="Symbol" w:hint="default"/>
      </w:rPr>
    </w:lvl>
    <w:lvl w:ilvl="1" w:tplc="8C788412" w:tentative="1">
      <w:start w:val="1"/>
      <w:numFmt w:val="bullet"/>
      <w:lvlText w:val="o"/>
      <w:lvlJc w:val="left"/>
      <w:pPr>
        <w:ind w:left="1440" w:hanging="360"/>
      </w:pPr>
      <w:rPr>
        <w:rFonts w:ascii="Courier New" w:hAnsi="Courier New" w:cs="Courier New" w:hint="default"/>
      </w:rPr>
    </w:lvl>
    <w:lvl w:ilvl="2" w:tplc="21C4AE6E" w:tentative="1">
      <w:start w:val="1"/>
      <w:numFmt w:val="bullet"/>
      <w:lvlText w:val=""/>
      <w:lvlJc w:val="left"/>
      <w:pPr>
        <w:ind w:left="2160" w:hanging="360"/>
      </w:pPr>
      <w:rPr>
        <w:rFonts w:ascii="Wingdings" w:hAnsi="Wingdings" w:hint="default"/>
      </w:rPr>
    </w:lvl>
    <w:lvl w:ilvl="3" w:tplc="3E42C3CC" w:tentative="1">
      <w:start w:val="1"/>
      <w:numFmt w:val="bullet"/>
      <w:lvlText w:val=""/>
      <w:lvlJc w:val="left"/>
      <w:pPr>
        <w:ind w:left="2880" w:hanging="360"/>
      </w:pPr>
      <w:rPr>
        <w:rFonts w:ascii="Symbol" w:hAnsi="Symbol" w:hint="default"/>
      </w:rPr>
    </w:lvl>
    <w:lvl w:ilvl="4" w:tplc="0AD83BA2" w:tentative="1">
      <w:start w:val="1"/>
      <w:numFmt w:val="bullet"/>
      <w:lvlText w:val="o"/>
      <w:lvlJc w:val="left"/>
      <w:pPr>
        <w:ind w:left="3600" w:hanging="360"/>
      </w:pPr>
      <w:rPr>
        <w:rFonts w:ascii="Courier New" w:hAnsi="Courier New" w:cs="Courier New" w:hint="default"/>
      </w:rPr>
    </w:lvl>
    <w:lvl w:ilvl="5" w:tplc="2288300A" w:tentative="1">
      <w:start w:val="1"/>
      <w:numFmt w:val="bullet"/>
      <w:lvlText w:val=""/>
      <w:lvlJc w:val="left"/>
      <w:pPr>
        <w:ind w:left="4320" w:hanging="360"/>
      </w:pPr>
      <w:rPr>
        <w:rFonts w:ascii="Wingdings" w:hAnsi="Wingdings" w:hint="default"/>
      </w:rPr>
    </w:lvl>
    <w:lvl w:ilvl="6" w:tplc="44A4B18A" w:tentative="1">
      <w:start w:val="1"/>
      <w:numFmt w:val="bullet"/>
      <w:lvlText w:val=""/>
      <w:lvlJc w:val="left"/>
      <w:pPr>
        <w:ind w:left="5040" w:hanging="360"/>
      </w:pPr>
      <w:rPr>
        <w:rFonts w:ascii="Symbol" w:hAnsi="Symbol" w:hint="default"/>
      </w:rPr>
    </w:lvl>
    <w:lvl w:ilvl="7" w:tplc="8A20637E" w:tentative="1">
      <w:start w:val="1"/>
      <w:numFmt w:val="bullet"/>
      <w:lvlText w:val="o"/>
      <w:lvlJc w:val="left"/>
      <w:pPr>
        <w:ind w:left="5760" w:hanging="360"/>
      </w:pPr>
      <w:rPr>
        <w:rFonts w:ascii="Courier New" w:hAnsi="Courier New" w:cs="Courier New" w:hint="default"/>
      </w:rPr>
    </w:lvl>
    <w:lvl w:ilvl="8" w:tplc="72E2C458" w:tentative="1">
      <w:start w:val="1"/>
      <w:numFmt w:val="bullet"/>
      <w:lvlText w:val=""/>
      <w:lvlJc w:val="left"/>
      <w:pPr>
        <w:ind w:left="6480" w:hanging="360"/>
      </w:pPr>
      <w:rPr>
        <w:rFonts w:ascii="Wingdings" w:hAnsi="Wingdings" w:hint="default"/>
      </w:rPr>
    </w:lvl>
  </w:abstractNum>
  <w:abstractNum w:abstractNumId="10" w15:restartNumberingAfterBreak="0">
    <w:nsid w:val="1D9E68FB"/>
    <w:multiLevelType w:val="multilevel"/>
    <w:tmpl w:val="7BE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E266B2"/>
    <w:multiLevelType w:val="multilevel"/>
    <w:tmpl w:val="1ECA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400962"/>
    <w:multiLevelType w:val="hybridMultilevel"/>
    <w:tmpl w:val="818EBEB2"/>
    <w:lvl w:ilvl="0" w:tplc="4C44410A">
      <w:start w:val="1"/>
      <w:numFmt w:val="decimal"/>
      <w:lvlText w:val="%1"/>
      <w:lvlJc w:val="left"/>
      <w:pPr>
        <w:ind w:left="1080" w:hanging="720"/>
      </w:pPr>
      <w:rPr>
        <w:rFonts w:hint="default"/>
      </w:rPr>
    </w:lvl>
    <w:lvl w:ilvl="1" w:tplc="98FA451E" w:tentative="1">
      <w:start w:val="1"/>
      <w:numFmt w:val="lowerLetter"/>
      <w:lvlText w:val="%2."/>
      <w:lvlJc w:val="left"/>
      <w:pPr>
        <w:ind w:left="1440" w:hanging="360"/>
      </w:pPr>
    </w:lvl>
    <w:lvl w:ilvl="2" w:tplc="1E38B5FC" w:tentative="1">
      <w:start w:val="1"/>
      <w:numFmt w:val="lowerRoman"/>
      <w:lvlText w:val="%3."/>
      <w:lvlJc w:val="right"/>
      <w:pPr>
        <w:ind w:left="2160" w:hanging="180"/>
      </w:pPr>
    </w:lvl>
    <w:lvl w:ilvl="3" w:tplc="21C62F5C" w:tentative="1">
      <w:start w:val="1"/>
      <w:numFmt w:val="decimal"/>
      <w:lvlText w:val="%4."/>
      <w:lvlJc w:val="left"/>
      <w:pPr>
        <w:ind w:left="2880" w:hanging="360"/>
      </w:pPr>
    </w:lvl>
    <w:lvl w:ilvl="4" w:tplc="28FA4242" w:tentative="1">
      <w:start w:val="1"/>
      <w:numFmt w:val="lowerLetter"/>
      <w:lvlText w:val="%5."/>
      <w:lvlJc w:val="left"/>
      <w:pPr>
        <w:ind w:left="3600" w:hanging="360"/>
      </w:pPr>
    </w:lvl>
    <w:lvl w:ilvl="5" w:tplc="6E64665A" w:tentative="1">
      <w:start w:val="1"/>
      <w:numFmt w:val="lowerRoman"/>
      <w:lvlText w:val="%6."/>
      <w:lvlJc w:val="right"/>
      <w:pPr>
        <w:ind w:left="4320" w:hanging="180"/>
      </w:pPr>
    </w:lvl>
    <w:lvl w:ilvl="6" w:tplc="012AEBDA" w:tentative="1">
      <w:start w:val="1"/>
      <w:numFmt w:val="decimal"/>
      <w:lvlText w:val="%7."/>
      <w:lvlJc w:val="left"/>
      <w:pPr>
        <w:ind w:left="5040" w:hanging="360"/>
      </w:pPr>
    </w:lvl>
    <w:lvl w:ilvl="7" w:tplc="C3644C2A" w:tentative="1">
      <w:start w:val="1"/>
      <w:numFmt w:val="lowerLetter"/>
      <w:lvlText w:val="%8."/>
      <w:lvlJc w:val="left"/>
      <w:pPr>
        <w:ind w:left="5760" w:hanging="360"/>
      </w:pPr>
    </w:lvl>
    <w:lvl w:ilvl="8" w:tplc="49E07F10" w:tentative="1">
      <w:start w:val="1"/>
      <w:numFmt w:val="lowerRoman"/>
      <w:lvlText w:val="%9."/>
      <w:lvlJc w:val="right"/>
      <w:pPr>
        <w:ind w:left="6480" w:hanging="180"/>
      </w:pPr>
    </w:lvl>
  </w:abstractNum>
  <w:abstractNum w:abstractNumId="13" w15:restartNumberingAfterBreak="0">
    <w:nsid w:val="28092B88"/>
    <w:multiLevelType w:val="hybridMultilevel"/>
    <w:tmpl w:val="697AEDE8"/>
    <w:lvl w:ilvl="0" w:tplc="BE4A9590">
      <w:start w:val="1"/>
      <w:numFmt w:val="bullet"/>
      <w:lvlText w:val=""/>
      <w:lvlJc w:val="left"/>
      <w:pPr>
        <w:ind w:left="720" w:hanging="360"/>
      </w:pPr>
      <w:rPr>
        <w:rFonts w:ascii="Symbol" w:hAnsi="Symbol" w:hint="default"/>
      </w:rPr>
    </w:lvl>
    <w:lvl w:ilvl="1" w:tplc="39109D5E" w:tentative="1">
      <w:start w:val="1"/>
      <w:numFmt w:val="bullet"/>
      <w:lvlText w:val="o"/>
      <w:lvlJc w:val="left"/>
      <w:pPr>
        <w:ind w:left="1440" w:hanging="360"/>
      </w:pPr>
      <w:rPr>
        <w:rFonts w:ascii="Courier New" w:hAnsi="Courier New" w:cs="Courier New" w:hint="default"/>
      </w:rPr>
    </w:lvl>
    <w:lvl w:ilvl="2" w:tplc="A9ACB7C6" w:tentative="1">
      <w:start w:val="1"/>
      <w:numFmt w:val="bullet"/>
      <w:lvlText w:val=""/>
      <w:lvlJc w:val="left"/>
      <w:pPr>
        <w:ind w:left="2160" w:hanging="360"/>
      </w:pPr>
      <w:rPr>
        <w:rFonts w:ascii="Wingdings" w:hAnsi="Wingdings" w:hint="default"/>
      </w:rPr>
    </w:lvl>
    <w:lvl w:ilvl="3" w:tplc="B8982B74" w:tentative="1">
      <w:start w:val="1"/>
      <w:numFmt w:val="bullet"/>
      <w:lvlText w:val=""/>
      <w:lvlJc w:val="left"/>
      <w:pPr>
        <w:ind w:left="2880" w:hanging="360"/>
      </w:pPr>
      <w:rPr>
        <w:rFonts w:ascii="Symbol" w:hAnsi="Symbol" w:hint="default"/>
      </w:rPr>
    </w:lvl>
    <w:lvl w:ilvl="4" w:tplc="54CA1A52" w:tentative="1">
      <w:start w:val="1"/>
      <w:numFmt w:val="bullet"/>
      <w:lvlText w:val="o"/>
      <w:lvlJc w:val="left"/>
      <w:pPr>
        <w:ind w:left="3600" w:hanging="360"/>
      </w:pPr>
      <w:rPr>
        <w:rFonts w:ascii="Courier New" w:hAnsi="Courier New" w:cs="Courier New" w:hint="default"/>
      </w:rPr>
    </w:lvl>
    <w:lvl w:ilvl="5" w:tplc="121ABFF4" w:tentative="1">
      <w:start w:val="1"/>
      <w:numFmt w:val="bullet"/>
      <w:lvlText w:val=""/>
      <w:lvlJc w:val="left"/>
      <w:pPr>
        <w:ind w:left="4320" w:hanging="360"/>
      </w:pPr>
      <w:rPr>
        <w:rFonts w:ascii="Wingdings" w:hAnsi="Wingdings" w:hint="default"/>
      </w:rPr>
    </w:lvl>
    <w:lvl w:ilvl="6" w:tplc="A5A40472" w:tentative="1">
      <w:start w:val="1"/>
      <w:numFmt w:val="bullet"/>
      <w:lvlText w:val=""/>
      <w:lvlJc w:val="left"/>
      <w:pPr>
        <w:ind w:left="5040" w:hanging="360"/>
      </w:pPr>
      <w:rPr>
        <w:rFonts w:ascii="Symbol" w:hAnsi="Symbol" w:hint="default"/>
      </w:rPr>
    </w:lvl>
    <w:lvl w:ilvl="7" w:tplc="C0F2ABC4" w:tentative="1">
      <w:start w:val="1"/>
      <w:numFmt w:val="bullet"/>
      <w:lvlText w:val="o"/>
      <w:lvlJc w:val="left"/>
      <w:pPr>
        <w:ind w:left="5760" w:hanging="360"/>
      </w:pPr>
      <w:rPr>
        <w:rFonts w:ascii="Courier New" w:hAnsi="Courier New" w:cs="Courier New" w:hint="default"/>
      </w:rPr>
    </w:lvl>
    <w:lvl w:ilvl="8" w:tplc="2CE25CCC" w:tentative="1">
      <w:start w:val="1"/>
      <w:numFmt w:val="bullet"/>
      <w:lvlText w:val=""/>
      <w:lvlJc w:val="left"/>
      <w:pPr>
        <w:ind w:left="6480" w:hanging="360"/>
      </w:pPr>
      <w:rPr>
        <w:rFonts w:ascii="Wingdings" w:hAnsi="Wingdings" w:hint="default"/>
      </w:rPr>
    </w:lvl>
  </w:abstractNum>
  <w:abstractNum w:abstractNumId="14" w15:restartNumberingAfterBreak="0">
    <w:nsid w:val="2A4E1CD4"/>
    <w:multiLevelType w:val="hybridMultilevel"/>
    <w:tmpl w:val="641A99F8"/>
    <w:lvl w:ilvl="0" w:tplc="4A562AB6">
      <w:start w:val="1"/>
      <w:numFmt w:val="lowerLetter"/>
      <w:lvlText w:val="%1)"/>
      <w:lvlJc w:val="left"/>
      <w:pPr>
        <w:ind w:left="720" w:hanging="360"/>
      </w:pPr>
      <w:rPr>
        <w:rFonts w:hint="default"/>
      </w:rPr>
    </w:lvl>
    <w:lvl w:ilvl="1" w:tplc="F7726F4C" w:tentative="1">
      <w:start w:val="1"/>
      <w:numFmt w:val="lowerLetter"/>
      <w:lvlText w:val="%2."/>
      <w:lvlJc w:val="left"/>
      <w:pPr>
        <w:ind w:left="1440" w:hanging="360"/>
      </w:pPr>
    </w:lvl>
    <w:lvl w:ilvl="2" w:tplc="2390C116" w:tentative="1">
      <w:start w:val="1"/>
      <w:numFmt w:val="lowerRoman"/>
      <w:lvlText w:val="%3."/>
      <w:lvlJc w:val="right"/>
      <w:pPr>
        <w:ind w:left="2160" w:hanging="180"/>
      </w:pPr>
    </w:lvl>
    <w:lvl w:ilvl="3" w:tplc="E94CC1A4" w:tentative="1">
      <w:start w:val="1"/>
      <w:numFmt w:val="decimal"/>
      <w:lvlText w:val="%4."/>
      <w:lvlJc w:val="left"/>
      <w:pPr>
        <w:ind w:left="2880" w:hanging="360"/>
      </w:pPr>
    </w:lvl>
    <w:lvl w:ilvl="4" w:tplc="2CCCE71C" w:tentative="1">
      <w:start w:val="1"/>
      <w:numFmt w:val="lowerLetter"/>
      <w:lvlText w:val="%5."/>
      <w:lvlJc w:val="left"/>
      <w:pPr>
        <w:ind w:left="3600" w:hanging="360"/>
      </w:pPr>
    </w:lvl>
    <w:lvl w:ilvl="5" w:tplc="C7DCCCF4" w:tentative="1">
      <w:start w:val="1"/>
      <w:numFmt w:val="lowerRoman"/>
      <w:lvlText w:val="%6."/>
      <w:lvlJc w:val="right"/>
      <w:pPr>
        <w:ind w:left="4320" w:hanging="180"/>
      </w:pPr>
    </w:lvl>
    <w:lvl w:ilvl="6" w:tplc="2B64ED1C" w:tentative="1">
      <w:start w:val="1"/>
      <w:numFmt w:val="decimal"/>
      <w:lvlText w:val="%7."/>
      <w:lvlJc w:val="left"/>
      <w:pPr>
        <w:ind w:left="5040" w:hanging="360"/>
      </w:pPr>
    </w:lvl>
    <w:lvl w:ilvl="7" w:tplc="E7A8C982" w:tentative="1">
      <w:start w:val="1"/>
      <w:numFmt w:val="lowerLetter"/>
      <w:lvlText w:val="%8."/>
      <w:lvlJc w:val="left"/>
      <w:pPr>
        <w:ind w:left="5760" w:hanging="360"/>
      </w:pPr>
    </w:lvl>
    <w:lvl w:ilvl="8" w:tplc="F3441364" w:tentative="1">
      <w:start w:val="1"/>
      <w:numFmt w:val="lowerRoman"/>
      <w:lvlText w:val="%9."/>
      <w:lvlJc w:val="right"/>
      <w:pPr>
        <w:ind w:left="6480" w:hanging="180"/>
      </w:pPr>
    </w:lvl>
  </w:abstractNum>
  <w:abstractNum w:abstractNumId="15"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294642"/>
    <w:multiLevelType w:val="multilevel"/>
    <w:tmpl w:val="275C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B05486"/>
    <w:multiLevelType w:val="hybridMultilevel"/>
    <w:tmpl w:val="FAC64126"/>
    <w:lvl w:ilvl="0" w:tplc="3642DCAA">
      <w:start w:val="1"/>
      <w:numFmt w:val="lowerLetter"/>
      <w:lvlText w:val="%1)"/>
      <w:lvlJc w:val="left"/>
      <w:pPr>
        <w:ind w:left="720" w:hanging="360"/>
      </w:pPr>
      <w:rPr>
        <w:rFonts w:hint="default"/>
      </w:rPr>
    </w:lvl>
    <w:lvl w:ilvl="1" w:tplc="0F0693F8" w:tentative="1">
      <w:start w:val="1"/>
      <w:numFmt w:val="lowerLetter"/>
      <w:lvlText w:val="%2."/>
      <w:lvlJc w:val="left"/>
      <w:pPr>
        <w:ind w:left="1440" w:hanging="360"/>
      </w:pPr>
    </w:lvl>
    <w:lvl w:ilvl="2" w:tplc="F60A83E0" w:tentative="1">
      <w:start w:val="1"/>
      <w:numFmt w:val="lowerRoman"/>
      <w:lvlText w:val="%3."/>
      <w:lvlJc w:val="right"/>
      <w:pPr>
        <w:ind w:left="2160" w:hanging="180"/>
      </w:pPr>
    </w:lvl>
    <w:lvl w:ilvl="3" w:tplc="B67C31C4" w:tentative="1">
      <w:start w:val="1"/>
      <w:numFmt w:val="decimal"/>
      <w:lvlText w:val="%4."/>
      <w:lvlJc w:val="left"/>
      <w:pPr>
        <w:ind w:left="2880" w:hanging="360"/>
      </w:pPr>
    </w:lvl>
    <w:lvl w:ilvl="4" w:tplc="806073E0" w:tentative="1">
      <w:start w:val="1"/>
      <w:numFmt w:val="lowerLetter"/>
      <w:lvlText w:val="%5."/>
      <w:lvlJc w:val="left"/>
      <w:pPr>
        <w:ind w:left="3600" w:hanging="360"/>
      </w:pPr>
    </w:lvl>
    <w:lvl w:ilvl="5" w:tplc="C518D700" w:tentative="1">
      <w:start w:val="1"/>
      <w:numFmt w:val="lowerRoman"/>
      <w:lvlText w:val="%6."/>
      <w:lvlJc w:val="right"/>
      <w:pPr>
        <w:ind w:left="4320" w:hanging="180"/>
      </w:pPr>
    </w:lvl>
    <w:lvl w:ilvl="6" w:tplc="D73CBB34" w:tentative="1">
      <w:start w:val="1"/>
      <w:numFmt w:val="decimal"/>
      <w:lvlText w:val="%7."/>
      <w:lvlJc w:val="left"/>
      <w:pPr>
        <w:ind w:left="5040" w:hanging="360"/>
      </w:pPr>
    </w:lvl>
    <w:lvl w:ilvl="7" w:tplc="67E8ADB0" w:tentative="1">
      <w:start w:val="1"/>
      <w:numFmt w:val="lowerLetter"/>
      <w:lvlText w:val="%8."/>
      <w:lvlJc w:val="left"/>
      <w:pPr>
        <w:ind w:left="5760" w:hanging="360"/>
      </w:pPr>
    </w:lvl>
    <w:lvl w:ilvl="8" w:tplc="A386CC3A" w:tentative="1">
      <w:start w:val="1"/>
      <w:numFmt w:val="lowerRoman"/>
      <w:lvlText w:val="%9."/>
      <w:lvlJc w:val="right"/>
      <w:pPr>
        <w:ind w:left="6480" w:hanging="180"/>
      </w:pPr>
    </w:lvl>
  </w:abstractNum>
  <w:abstractNum w:abstractNumId="18" w15:restartNumberingAfterBreak="0">
    <w:nsid w:val="39DF71BD"/>
    <w:multiLevelType w:val="multilevel"/>
    <w:tmpl w:val="4EB2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8F22EC"/>
    <w:multiLevelType w:val="hybridMultilevel"/>
    <w:tmpl w:val="C890CF8E"/>
    <w:lvl w:ilvl="0" w:tplc="6A829580">
      <w:start w:val="1"/>
      <w:numFmt w:val="bullet"/>
      <w:lvlText w:val=""/>
      <w:lvlJc w:val="left"/>
      <w:pPr>
        <w:ind w:left="720" w:hanging="360"/>
      </w:pPr>
      <w:rPr>
        <w:rFonts w:ascii="Symbol" w:hAnsi="Symbol" w:hint="default"/>
      </w:rPr>
    </w:lvl>
    <w:lvl w:ilvl="1" w:tplc="DB0E4E10">
      <w:numFmt w:val="bullet"/>
      <w:lvlText w:val="•"/>
      <w:lvlJc w:val="left"/>
      <w:pPr>
        <w:ind w:left="1440" w:hanging="360"/>
      </w:pPr>
      <w:rPr>
        <w:rFonts w:ascii="Times New Roman" w:eastAsiaTheme="minorHAnsi" w:hAnsi="Times New Roman" w:cs="Times New Roman" w:hint="default"/>
      </w:rPr>
    </w:lvl>
    <w:lvl w:ilvl="2" w:tplc="37AC5102" w:tentative="1">
      <w:start w:val="1"/>
      <w:numFmt w:val="bullet"/>
      <w:lvlText w:val=""/>
      <w:lvlJc w:val="left"/>
      <w:pPr>
        <w:ind w:left="2160" w:hanging="360"/>
      </w:pPr>
      <w:rPr>
        <w:rFonts w:ascii="Wingdings" w:hAnsi="Wingdings" w:hint="default"/>
      </w:rPr>
    </w:lvl>
    <w:lvl w:ilvl="3" w:tplc="24B0E7E4" w:tentative="1">
      <w:start w:val="1"/>
      <w:numFmt w:val="bullet"/>
      <w:lvlText w:val=""/>
      <w:lvlJc w:val="left"/>
      <w:pPr>
        <w:ind w:left="2880" w:hanging="360"/>
      </w:pPr>
      <w:rPr>
        <w:rFonts w:ascii="Symbol" w:hAnsi="Symbol" w:hint="default"/>
      </w:rPr>
    </w:lvl>
    <w:lvl w:ilvl="4" w:tplc="B656A1EA" w:tentative="1">
      <w:start w:val="1"/>
      <w:numFmt w:val="bullet"/>
      <w:lvlText w:val="o"/>
      <w:lvlJc w:val="left"/>
      <w:pPr>
        <w:ind w:left="3600" w:hanging="360"/>
      </w:pPr>
      <w:rPr>
        <w:rFonts w:ascii="Courier New" w:hAnsi="Courier New" w:cs="Courier New" w:hint="default"/>
      </w:rPr>
    </w:lvl>
    <w:lvl w:ilvl="5" w:tplc="1D106306" w:tentative="1">
      <w:start w:val="1"/>
      <w:numFmt w:val="bullet"/>
      <w:lvlText w:val=""/>
      <w:lvlJc w:val="left"/>
      <w:pPr>
        <w:ind w:left="4320" w:hanging="360"/>
      </w:pPr>
      <w:rPr>
        <w:rFonts w:ascii="Wingdings" w:hAnsi="Wingdings" w:hint="default"/>
      </w:rPr>
    </w:lvl>
    <w:lvl w:ilvl="6" w:tplc="6C1C0078" w:tentative="1">
      <w:start w:val="1"/>
      <w:numFmt w:val="bullet"/>
      <w:lvlText w:val=""/>
      <w:lvlJc w:val="left"/>
      <w:pPr>
        <w:ind w:left="5040" w:hanging="360"/>
      </w:pPr>
      <w:rPr>
        <w:rFonts w:ascii="Symbol" w:hAnsi="Symbol" w:hint="default"/>
      </w:rPr>
    </w:lvl>
    <w:lvl w:ilvl="7" w:tplc="72AEE77E" w:tentative="1">
      <w:start w:val="1"/>
      <w:numFmt w:val="bullet"/>
      <w:lvlText w:val="o"/>
      <w:lvlJc w:val="left"/>
      <w:pPr>
        <w:ind w:left="5760" w:hanging="360"/>
      </w:pPr>
      <w:rPr>
        <w:rFonts w:ascii="Courier New" w:hAnsi="Courier New" w:cs="Courier New" w:hint="default"/>
      </w:rPr>
    </w:lvl>
    <w:lvl w:ilvl="8" w:tplc="619C3C80" w:tentative="1">
      <w:start w:val="1"/>
      <w:numFmt w:val="bullet"/>
      <w:lvlText w:val=""/>
      <w:lvlJc w:val="left"/>
      <w:pPr>
        <w:ind w:left="6480" w:hanging="360"/>
      </w:pPr>
      <w:rPr>
        <w:rFonts w:ascii="Wingdings" w:hAnsi="Wingdings" w:hint="default"/>
      </w:rPr>
    </w:lvl>
  </w:abstractNum>
  <w:abstractNum w:abstractNumId="20" w15:restartNumberingAfterBreak="0">
    <w:nsid w:val="3FE31A17"/>
    <w:multiLevelType w:val="multilevel"/>
    <w:tmpl w:val="24D6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6D8031C"/>
    <w:multiLevelType w:val="multilevel"/>
    <w:tmpl w:val="DDF6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423716"/>
    <w:multiLevelType w:val="multilevel"/>
    <w:tmpl w:val="F640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3C49E8"/>
    <w:multiLevelType w:val="multilevel"/>
    <w:tmpl w:val="3B9E6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247671"/>
    <w:multiLevelType w:val="multilevel"/>
    <w:tmpl w:val="3116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CF3D20"/>
    <w:multiLevelType w:val="hybridMultilevel"/>
    <w:tmpl w:val="66461E72"/>
    <w:lvl w:ilvl="0" w:tplc="9FFC15DC">
      <w:start w:val="1"/>
      <w:numFmt w:val="bullet"/>
      <w:lvlText w:val=""/>
      <w:lvlJc w:val="left"/>
      <w:pPr>
        <w:ind w:left="720" w:hanging="360"/>
      </w:pPr>
      <w:rPr>
        <w:rFonts w:ascii="Symbol" w:hAnsi="Symbol" w:hint="default"/>
      </w:rPr>
    </w:lvl>
    <w:lvl w:ilvl="1" w:tplc="E5D6DF30" w:tentative="1">
      <w:start w:val="1"/>
      <w:numFmt w:val="bullet"/>
      <w:lvlText w:val="o"/>
      <w:lvlJc w:val="left"/>
      <w:pPr>
        <w:ind w:left="1440" w:hanging="360"/>
      </w:pPr>
      <w:rPr>
        <w:rFonts w:ascii="Courier New" w:hAnsi="Courier New" w:cs="Courier New" w:hint="default"/>
      </w:rPr>
    </w:lvl>
    <w:lvl w:ilvl="2" w:tplc="AFE6BE6C" w:tentative="1">
      <w:start w:val="1"/>
      <w:numFmt w:val="bullet"/>
      <w:lvlText w:val=""/>
      <w:lvlJc w:val="left"/>
      <w:pPr>
        <w:ind w:left="2160" w:hanging="360"/>
      </w:pPr>
      <w:rPr>
        <w:rFonts w:ascii="Wingdings" w:hAnsi="Wingdings" w:hint="default"/>
      </w:rPr>
    </w:lvl>
    <w:lvl w:ilvl="3" w:tplc="D68A1F2C" w:tentative="1">
      <w:start w:val="1"/>
      <w:numFmt w:val="bullet"/>
      <w:lvlText w:val=""/>
      <w:lvlJc w:val="left"/>
      <w:pPr>
        <w:ind w:left="2880" w:hanging="360"/>
      </w:pPr>
      <w:rPr>
        <w:rFonts w:ascii="Symbol" w:hAnsi="Symbol" w:hint="default"/>
      </w:rPr>
    </w:lvl>
    <w:lvl w:ilvl="4" w:tplc="4FF6DFE8" w:tentative="1">
      <w:start w:val="1"/>
      <w:numFmt w:val="bullet"/>
      <w:lvlText w:val="o"/>
      <w:lvlJc w:val="left"/>
      <w:pPr>
        <w:ind w:left="3600" w:hanging="360"/>
      </w:pPr>
      <w:rPr>
        <w:rFonts w:ascii="Courier New" w:hAnsi="Courier New" w:cs="Courier New" w:hint="default"/>
      </w:rPr>
    </w:lvl>
    <w:lvl w:ilvl="5" w:tplc="4896FB84" w:tentative="1">
      <w:start w:val="1"/>
      <w:numFmt w:val="bullet"/>
      <w:lvlText w:val=""/>
      <w:lvlJc w:val="left"/>
      <w:pPr>
        <w:ind w:left="4320" w:hanging="360"/>
      </w:pPr>
      <w:rPr>
        <w:rFonts w:ascii="Wingdings" w:hAnsi="Wingdings" w:hint="default"/>
      </w:rPr>
    </w:lvl>
    <w:lvl w:ilvl="6" w:tplc="BE8C8E7A" w:tentative="1">
      <w:start w:val="1"/>
      <w:numFmt w:val="bullet"/>
      <w:lvlText w:val=""/>
      <w:lvlJc w:val="left"/>
      <w:pPr>
        <w:ind w:left="5040" w:hanging="360"/>
      </w:pPr>
      <w:rPr>
        <w:rFonts w:ascii="Symbol" w:hAnsi="Symbol" w:hint="default"/>
      </w:rPr>
    </w:lvl>
    <w:lvl w:ilvl="7" w:tplc="65A848C0" w:tentative="1">
      <w:start w:val="1"/>
      <w:numFmt w:val="bullet"/>
      <w:lvlText w:val="o"/>
      <w:lvlJc w:val="left"/>
      <w:pPr>
        <w:ind w:left="5760" w:hanging="360"/>
      </w:pPr>
      <w:rPr>
        <w:rFonts w:ascii="Courier New" w:hAnsi="Courier New" w:cs="Courier New" w:hint="default"/>
      </w:rPr>
    </w:lvl>
    <w:lvl w:ilvl="8" w:tplc="561618A6" w:tentative="1">
      <w:start w:val="1"/>
      <w:numFmt w:val="bullet"/>
      <w:lvlText w:val=""/>
      <w:lvlJc w:val="left"/>
      <w:pPr>
        <w:ind w:left="6480" w:hanging="360"/>
      </w:pPr>
      <w:rPr>
        <w:rFonts w:ascii="Wingdings" w:hAnsi="Wingdings" w:hint="default"/>
      </w:rPr>
    </w:lvl>
  </w:abstractNum>
  <w:abstractNum w:abstractNumId="29" w15:restartNumberingAfterBreak="0">
    <w:nsid w:val="573134EE"/>
    <w:multiLevelType w:val="hybridMultilevel"/>
    <w:tmpl w:val="068CAD34"/>
    <w:lvl w:ilvl="0" w:tplc="44606B08">
      <w:start w:val="1"/>
      <w:numFmt w:val="lowerLetter"/>
      <w:lvlText w:val="%1."/>
      <w:lvlJc w:val="left"/>
      <w:pPr>
        <w:ind w:left="450" w:hanging="360"/>
      </w:pPr>
      <w:rPr>
        <w:rFonts w:hint="default"/>
      </w:rPr>
    </w:lvl>
    <w:lvl w:ilvl="1" w:tplc="7200D122" w:tentative="1">
      <w:start w:val="1"/>
      <w:numFmt w:val="lowerLetter"/>
      <w:lvlText w:val="%2."/>
      <w:lvlJc w:val="left"/>
      <w:pPr>
        <w:ind w:left="1170" w:hanging="360"/>
      </w:pPr>
    </w:lvl>
    <w:lvl w:ilvl="2" w:tplc="9E0802B0" w:tentative="1">
      <w:start w:val="1"/>
      <w:numFmt w:val="lowerRoman"/>
      <w:lvlText w:val="%3."/>
      <w:lvlJc w:val="right"/>
      <w:pPr>
        <w:ind w:left="1890" w:hanging="180"/>
      </w:pPr>
    </w:lvl>
    <w:lvl w:ilvl="3" w:tplc="7D685BE0" w:tentative="1">
      <w:start w:val="1"/>
      <w:numFmt w:val="decimal"/>
      <w:lvlText w:val="%4."/>
      <w:lvlJc w:val="left"/>
      <w:pPr>
        <w:ind w:left="2610" w:hanging="360"/>
      </w:pPr>
    </w:lvl>
    <w:lvl w:ilvl="4" w:tplc="F3B05E22" w:tentative="1">
      <w:start w:val="1"/>
      <w:numFmt w:val="lowerLetter"/>
      <w:lvlText w:val="%5."/>
      <w:lvlJc w:val="left"/>
      <w:pPr>
        <w:ind w:left="3330" w:hanging="360"/>
      </w:pPr>
    </w:lvl>
    <w:lvl w:ilvl="5" w:tplc="DB0AA176" w:tentative="1">
      <w:start w:val="1"/>
      <w:numFmt w:val="lowerRoman"/>
      <w:lvlText w:val="%6."/>
      <w:lvlJc w:val="right"/>
      <w:pPr>
        <w:ind w:left="4050" w:hanging="180"/>
      </w:pPr>
    </w:lvl>
    <w:lvl w:ilvl="6" w:tplc="C082BFC8" w:tentative="1">
      <w:start w:val="1"/>
      <w:numFmt w:val="decimal"/>
      <w:lvlText w:val="%7."/>
      <w:lvlJc w:val="left"/>
      <w:pPr>
        <w:ind w:left="4770" w:hanging="360"/>
      </w:pPr>
    </w:lvl>
    <w:lvl w:ilvl="7" w:tplc="E480A66A" w:tentative="1">
      <w:start w:val="1"/>
      <w:numFmt w:val="lowerLetter"/>
      <w:lvlText w:val="%8."/>
      <w:lvlJc w:val="left"/>
      <w:pPr>
        <w:ind w:left="5490" w:hanging="360"/>
      </w:pPr>
    </w:lvl>
    <w:lvl w:ilvl="8" w:tplc="D02CD2EA" w:tentative="1">
      <w:start w:val="1"/>
      <w:numFmt w:val="lowerRoman"/>
      <w:lvlText w:val="%9."/>
      <w:lvlJc w:val="right"/>
      <w:pPr>
        <w:ind w:left="6210" w:hanging="180"/>
      </w:pPr>
    </w:lvl>
  </w:abstractNum>
  <w:abstractNum w:abstractNumId="30" w15:restartNumberingAfterBreak="0">
    <w:nsid w:val="57826F63"/>
    <w:multiLevelType w:val="multilevel"/>
    <w:tmpl w:val="027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056C73"/>
    <w:multiLevelType w:val="hybridMultilevel"/>
    <w:tmpl w:val="639CEE5E"/>
    <w:lvl w:ilvl="0" w:tplc="6BFE76F6">
      <w:start w:val="1"/>
      <w:numFmt w:val="lowerLetter"/>
      <w:lvlText w:val="%1)"/>
      <w:lvlJc w:val="left"/>
      <w:pPr>
        <w:ind w:left="720" w:hanging="360"/>
      </w:pPr>
      <w:rPr>
        <w:rFonts w:hint="default"/>
      </w:rPr>
    </w:lvl>
    <w:lvl w:ilvl="1" w:tplc="152EC4AA" w:tentative="1">
      <w:start w:val="1"/>
      <w:numFmt w:val="lowerLetter"/>
      <w:lvlText w:val="%2."/>
      <w:lvlJc w:val="left"/>
      <w:pPr>
        <w:ind w:left="1440" w:hanging="360"/>
      </w:pPr>
    </w:lvl>
    <w:lvl w:ilvl="2" w:tplc="28107C32" w:tentative="1">
      <w:start w:val="1"/>
      <w:numFmt w:val="lowerRoman"/>
      <w:lvlText w:val="%3."/>
      <w:lvlJc w:val="right"/>
      <w:pPr>
        <w:ind w:left="2160" w:hanging="180"/>
      </w:pPr>
    </w:lvl>
    <w:lvl w:ilvl="3" w:tplc="2E90BAAE" w:tentative="1">
      <w:start w:val="1"/>
      <w:numFmt w:val="decimal"/>
      <w:lvlText w:val="%4."/>
      <w:lvlJc w:val="left"/>
      <w:pPr>
        <w:ind w:left="2880" w:hanging="360"/>
      </w:pPr>
    </w:lvl>
    <w:lvl w:ilvl="4" w:tplc="37623C44" w:tentative="1">
      <w:start w:val="1"/>
      <w:numFmt w:val="lowerLetter"/>
      <w:lvlText w:val="%5."/>
      <w:lvlJc w:val="left"/>
      <w:pPr>
        <w:ind w:left="3600" w:hanging="360"/>
      </w:pPr>
    </w:lvl>
    <w:lvl w:ilvl="5" w:tplc="7B8C3AF8" w:tentative="1">
      <w:start w:val="1"/>
      <w:numFmt w:val="lowerRoman"/>
      <w:lvlText w:val="%6."/>
      <w:lvlJc w:val="right"/>
      <w:pPr>
        <w:ind w:left="4320" w:hanging="180"/>
      </w:pPr>
    </w:lvl>
    <w:lvl w:ilvl="6" w:tplc="B158E89A" w:tentative="1">
      <w:start w:val="1"/>
      <w:numFmt w:val="decimal"/>
      <w:lvlText w:val="%7."/>
      <w:lvlJc w:val="left"/>
      <w:pPr>
        <w:ind w:left="5040" w:hanging="360"/>
      </w:pPr>
    </w:lvl>
    <w:lvl w:ilvl="7" w:tplc="DA0828D2" w:tentative="1">
      <w:start w:val="1"/>
      <w:numFmt w:val="lowerLetter"/>
      <w:lvlText w:val="%8."/>
      <w:lvlJc w:val="left"/>
      <w:pPr>
        <w:ind w:left="5760" w:hanging="360"/>
      </w:pPr>
    </w:lvl>
    <w:lvl w:ilvl="8" w:tplc="64941C24" w:tentative="1">
      <w:start w:val="1"/>
      <w:numFmt w:val="lowerRoman"/>
      <w:lvlText w:val="%9."/>
      <w:lvlJc w:val="right"/>
      <w:pPr>
        <w:ind w:left="6480" w:hanging="180"/>
      </w:pPr>
    </w:lvl>
  </w:abstractNum>
  <w:abstractNum w:abstractNumId="32" w15:restartNumberingAfterBreak="0">
    <w:nsid w:val="62B15A23"/>
    <w:multiLevelType w:val="hybridMultilevel"/>
    <w:tmpl w:val="6200ED8E"/>
    <w:lvl w:ilvl="0" w:tplc="98241B9C">
      <w:start w:val="1"/>
      <w:numFmt w:val="bullet"/>
      <w:lvlText w:val=""/>
      <w:lvlJc w:val="left"/>
      <w:pPr>
        <w:ind w:left="720" w:hanging="360"/>
      </w:pPr>
      <w:rPr>
        <w:rFonts w:ascii="Symbol" w:hAnsi="Symbol" w:hint="default"/>
      </w:rPr>
    </w:lvl>
    <w:lvl w:ilvl="1" w:tplc="81AE4F2A" w:tentative="1">
      <w:start w:val="1"/>
      <w:numFmt w:val="bullet"/>
      <w:lvlText w:val="o"/>
      <w:lvlJc w:val="left"/>
      <w:pPr>
        <w:ind w:left="1440" w:hanging="360"/>
      </w:pPr>
      <w:rPr>
        <w:rFonts w:ascii="Courier New" w:hAnsi="Courier New" w:cs="Courier New" w:hint="default"/>
      </w:rPr>
    </w:lvl>
    <w:lvl w:ilvl="2" w:tplc="4C6AF536" w:tentative="1">
      <w:start w:val="1"/>
      <w:numFmt w:val="bullet"/>
      <w:lvlText w:val=""/>
      <w:lvlJc w:val="left"/>
      <w:pPr>
        <w:ind w:left="2160" w:hanging="360"/>
      </w:pPr>
      <w:rPr>
        <w:rFonts w:ascii="Wingdings" w:hAnsi="Wingdings" w:hint="default"/>
      </w:rPr>
    </w:lvl>
    <w:lvl w:ilvl="3" w:tplc="BD90EF3A" w:tentative="1">
      <w:start w:val="1"/>
      <w:numFmt w:val="bullet"/>
      <w:lvlText w:val=""/>
      <w:lvlJc w:val="left"/>
      <w:pPr>
        <w:ind w:left="2880" w:hanging="360"/>
      </w:pPr>
      <w:rPr>
        <w:rFonts w:ascii="Symbol" w:hAnsi="Symbol" w:hint="default"/>
      </w:rPr>
    </w:lvl>
    <w:lvl w:ilvl="4" w:tplc="42CE32A4" w:tentative="1">
      <w:start w:val="1"/>
      <w:numFmt w:val="bullet"/>
      <w:lvlText w:val="o"/>
      <w:lvlJc w:val="left"/>
      <w:pPr>
        <w:ind w:left="3600" w:hanging="360"/>
      </w:pPr>
      <w:rPr>
        <w:rFonts w:ascii="Courier New" w:hAnsi="Courier New" w:cs="Courier New" w:hint="default"/>
      </w:rPr>
    </w:lvl>
    <w:lvl w:ilvl="5" w:tplc="40A2100C" w:tentative="1">
      <w:start w:val="1"/>
      <w:numFmt w:val="bullet"/>
      <w:lvlText w:val=""/>
      <w:lvlJc w:val="left"/>
      <w:pPr>
        <w:ind w:left="4320" w:hanging="360"/>
      </w:pPr>
      <w:rPr>
        <w:rFonts w:ascii="Wingdings" w:hAnsi="Wingdings" w:hint="default"/>
      </w:rPr>
    </w:lvl>
    <w:lvl w:ilvl="6" w:tplc="EA9AA302" w:tentative="1">
      <w:start w:val="1"/>
      <w:numFmt w:val="bullet"/>
      <w:lvlText w:val=""/>
      <w:lvlJc w:val="left"/>
      <w:pPr>
        <w:ind w:left="5040" w:hanging="360"/>
      </w:pPr>
      <w:rPr>
        <w:rFonts w:ascii="Symbol" w:hAnsi="Symbol" w:hint="default"/>
      </w:rPr>
    </w:lvl>
    <w:lvl w:ilvl="7" w:tplc="EFFC59E0" w:tentative="1">
      <w:start w:val="1"/>
      <w:numFmt w:val="bullet"/>
      <w:lvlText w:val="o"/>
      <w:lvlJc w:val="left"/>
      <w:pPr>
        <w:ind w:left="5760" w:hanging="360"/>
      </w:pPr>
      <w:rPr>
        <w:rFonts w:ascii="Courier New" w:hAnsi="Courier New" w:cs="Courier New" w:hint="default"/>
      </w:rPr>
    </w:lvl>
    <w:lvl w:ilvl="8" w:tplc="5CA233F8" w:tentative="1">
      <w:start w:val="1"/>
      <w:numFmt w:val="bullet"/>
      <w:lvlText w:val=""/>
      <w:lvlJc w:val="left"/>
      <w:pPr>
        <w:ind w:left="6480" w:hanging="360"/>
      </w:pPr>
      <w:rPr>
        <w:rFonts w:ascii="Wingdings" w:hAnsi="Wingdings" w:hint="default"/>
      </w:rPr>
    </w:lvl>
  </w:abstractNum>
  <w:abstractNum w:abstractNumId="33" w15:restartNumberingAfterBreak="0">
    <w:nsid w:val="649E4A3A"/>
    <w:multiLevelType w:val="hybridMultilevel"/>
    <w:tmpl w:val="B58681F0"/>
    <w:lvl w:ilvl="0" w:tplc="0AEC5430">
      <w:start w:val="1"/>
      <w:numFmt w:val="bullet"/>
      <w:lvlText w:val=""/>
      <w:lvlJc w:val="left"/>
      <w:pPr>
        <w:ind w:left="720" w:hanging="360"/>
      </w:pPr>
      <w:rPr>
        <w:rFonts w:ascii="Symbol" w:hAnsi="Symbol" w:hint="default"/>
      </w:rPr>
    </w:lvl>
    <w:lvl w:ilvl="1" w:tplc="21D2D3A8" w:tentative="1">
      <w:start w:val="1"/>
      <w:numFmt w:val="bullet"/>
      <w:lvlText w:val="o"/>
      <w:lvlJc w:val="left"/>
      <w:pPr>
        <w:ind w:left="1440" w:hanging="360"/>
      </w:pPr>
      <w:rPr>
        <w:rFonts w:ascii="Courier New" w:hAnsi="Courier New" w:cs="Courier New" w:hint="default"/>
      </w:rPr>
    </w:lvl>
    <w:lvl w:ilvl="2" w:tplc="69600FB6" w:tentative="1">
      <w:start w:val="1"/>
      <w:numFmt w:val="bullet"/>
      <w:lvlText w:val=""/>
      <w:lvlJc w:val="left"/>
      <w:pPr>
        <w:ind w:left="2160" w:hanging="360"/>
      </w:pPr>
      <w:rPr>
        <w:rFonts w:ascii="Wingdings" w:hAnsi="Wingdings" w:hint="default"/>
      </w:rPr>
    </w:lvl>
    <w:lvl w:ilvl="3" w:tplc="22428578" w:tentative="1">
      <w:start w:val="1"/>
      <w:numFmt w:val="bullet"/>
      <w:lvlText w:val=""/>
      <w:lvlJc w:val="left"/>
      <w:pPr>
        <w:ind w:left="2880" w:hanging="360"/>
      </w:pPr>
      <w:rPr>
        <w:rFonts w:ascii="Symbol" w:hAnsi="Symbol" w:hint="default"/>
      </w:rPr>
    </w:lvl>
    <w:lvl w:ilvl="4" w:tplc="AC70EC92" w:tentative="1">
      <w:start w:val="1"/>
      <w:numFmt w:val="bullet"/>
      <w:lvlText w:val="o"/>
      <w:lvlJc w:val="left"/>
      <w:pPr>
        <w:ind w:left="3600" w:hanging="360"/>
      </w:pPr>
      <w:rPr>
        <w:rFonts w:ascii="Courier New" w:hAnsi="Courier New" w:cs="Courier New" w:hint="default"/>
      </w:rPr>
    </w:lvl>
    <w:lvl w:ilvl="5" w:tplc="247AE014" w:tentative="1">
      <w:start w:val="1"/>
      <w:numFmt w:val="bullet"/>
      <w:lvlText w:val=""/>
      <w:lvlJc w:val="left"/>
      <w:pPr>
        <w:ind w:left="4320" w:hanging="360"/>
      </w:pPr>
      <w:rPr>
        <w:rFonts w:ascii="Wingdings" w:hAnsi="Wingdings" w:hint="default"/>
      </w:rPr>
    </w:lvl>
    <w:lvl w:ilvl="6" w:tplc="F77A9A42" w:tentative="1">
      <w:start w:val="1"/>
      <w:numFmt w:val="bullet"/>
      <w:lvlText w:val=""/>
      <w:lvlJc w:val="left"/>
      <w:pPr>
        <w:ind w:left="5040" w:hanging="360"/>
      </w:pPr>
      <w:rPr>
        <w:rFonts w:ascii="Symbol" w:hAnsi="Symbol" w:hint="default"/>
      </w:rPr>
    </w:lvl>
    <w:lvl w:ilvl="7" w:tplc="6CC2BC4A" w:tentative="1">
      <w:start w:val="1"/>
      <w:numFmt w:val="bullet"/>
      <w:lvlText w:val="o"/>
      <w:lvlJc w:val="left"/>
      <w:pPr>
        <w:ind w:left="5760" w:hanging="360"/>
      </w:pPr>
      <w:rPr>
        <w:rFonts w:ascii="Courier New" w:hAnsi="Courier New" w:cs="Courier New" w:hint="default"/>
      </w:rPr>
    </w:lvl>
    <w:lvl w:ilvl="8" w:tplc="18E8EECC" w:tentative="1">
      <w:start w:val="1"/>
      <w:numFmt w:val="bullet"/>
      <w:lvlText w:val=""/>
      <w:lvlJc w:val="left"/>
      <w:pPr>
        <w:ind w:left="6480" w:hanging="360"/>
      </w:pPr>
      <w:rPr>
        <w:rFonts w:ascii="Wingdings" w:hAnsi="Wingdings" w:hint="default"/>
      </w:rPr>
    </w:lvl>
  </w:abstractNum>
  <w:abstractNum w:abstractNumId="34"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E86058"/>
    <w:multiLevelType w:val="hybridMultilevel"/>
    <w:tmpl w:val="9AC896E0"/>
    <w:lvl w:ilvl="0" w:tplc="DC8C7034">
      <w:start w:val="1"/>
      <w:numFmt w:val="bullet"/>
      <w:lvlText w:val=""/>
      <w:lvlJc w:val="left"/>
      <w:pPr>
        <w:ind w:left="720" w:hanging="360"/>
      </w:pPr>
      <w:rPr>
        <w:rFonts w:ascii="Symbol" w:hAnsi="Symbol" w:hint="default"/>
      </w:rPr>
    </w:lvl>
    <w:lvl w:ilvl="1" w:tplc="F3967504" w:tentative="1">
      <w:start w:val="1"/>
      <w:numFmt w:val="bullet"/>
      <w:lvlText w:val="o"/>
      <w:lvlJc w:val="left"/>
      <w:pPr>
        <w:ind w:left="1440" w:hanging="360"/>
      </w:pPr>
      <w:rPr>
        <w:rFonts w:ascii="Courier New" w:hAnsi="Courier New" w:cs="Courier New" w:hint="default"/>
      </w:rPr>
    </w:lvl>
    <w:lvl w:ilvl="2" w:tplc="962802B6" w:tentative="1">
      <w:start w:val="1"/>
      <w:numFmt w:val="bullet"/>
      <w:lvlText w:val=""/>
      <w:lvlJc w:val="left"/>
      <w:pPr>
        <w:ind w:left="2160" w:hanging="360"/>
      </w:pPr>
      <w:rPr>
        <w:rFonts w:ascii="Wingdings" w:hAnsi="Wingdings" w:hint="default"/>
      </w:rPr>
    </w:lvl>
    <w:lvl w:ilvl="3" w:tplc="7CBA7DB4" w:tentative="1">
      <w:start w:val="1"/>
      <w:numFmt w:val="bullet"/>
      <w:lvlText w:val=""/>
      <w:lvlJc w:val="left"/>
      <w:pPr>
        <w:ind w:left="2880" w:hanging="360"/>
      </w:pPr>
      <w:rPr>
        <w:rFonts w:ascii="Symbol" w:hAnsi="Symbol" w:hint="default"/>
      </w:rPr>
    </w:lvl>
    <w:lvl w:ilvl="4" w:tplc="F3606740" w:tentative="1">
      <w:start w:val="1"/>
      <w:numFmt w:val="bullet"/>
      <w:lvlText w:val="o"/>
      <w:lvlJc w:val="left"/>
      <w:pPr>
        <w:ind w:left="3600" w:hanging="360"/>
      </w:pPr>
      <w:rPr>
        <w:rFonts w:ascii="Courier New" w:hAnsi="Courier New" w:cs="Courier New" w:hint="default"/>
      </w:rPr>
    </w:lvl>
    <w:lvl w:ilvl="5" w:tplc="5A34EBF6" w:tentative="1">
      <w:start w:val="1"/>
      <w:numFmt w:val="bullet"/>
      <w:lvlText w:val=""/>
      <w:lvlJc w:val="left"/>
      <w:pPr>
        <w:ind w:left="4320" w:hanging="360"/>
      </w:pPr>
      <w:rPr>
        <w:rFonts w:ascii="Wingdings" w:hAnsi="Wingdings" w:hint="default"/>
      </w:rPr>
    </w:lvl>
    <w:lvl w:ilvl="6" w:tplc="ECB6AD98" w:tentative="1">
      <w:start w:val="1"/>
      <w:numFmt w:val="bullet"/>
      <w:lvlText w:val=""/>
      <w:lvlJc w:val="left"/>
      <w:pPr>
        <w:ind w:left="5040" w:hanging="360"/>
      </w:pPr>
      <w:rPr>
        <w:rFonts w:ascii="Symbol" w:hAnsi="Symbol" w:hint="default"/>
      </w:rPr>
    </w:lvl>
    <w:lvl w:ilvl="7" w:tplc="28B6368C" w:tentative="1">
      <w:start w:val="1"/>
      <w:numFmt w:val="bullet"/>
      <w:lvlText w:val="o"/>
      <w:lvlJc w:val="left"/>
      <w:pPr>
        <w:ind w:left="5760" w:hanging="360"/>
      </w:pPr>
      <w:rPr>
        <w:rFonts w:ascii="Courier New" w:hAnsi="Courier New" w:cs="Courier New" w:hint="default"/>
      </w:rPr>
    </w:lvl>
    <w:lvl w:ilvl="8" w:tplc="12C8E6CE" w:tentative="1">
      <w:start w:val="1"/>
      <w:numFmt w:val="bullet"/>
      <w:lvlText w:val=""/>
      <w:lvlJc w:val="left"/>
      <w:pPr>
        <w:ind w:left="6480" w:hanging="360"/>
      </w:pPr>
      <w:rPr>
        <w:rFonts w:ascii="Wingdings" w:hAnsi="Wingdings" w:hint="default"/>
      </w:rPr>
    </w:lvl>
  </w:abstractNum>
  <w:abstractNum w:abstractNumId="36" w15:restartNumberingAfterBreak="0">
    <w:nsid w:val="6D812AAF"/>
    <w:multiLevelType w:val="multilevel"/>
    <w:tmpl w:val="8D3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A32096"/>
    <w:multiLevelType w:val="multilevel"/>
    <w:tmpl w:val="953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CA58DF"/>
    <w:multiLevelType w:val="hybridMultilevel"/>
    <w:tmpl w:val="088C50B6"/>
    <w:lvl w:ilvl="0" w:tplc="56BE3932">
      <w:start w:val="1"/>
      <w:numFmt w:val="decimal"/>
      <w:lvlText w:val="%1."/>
      <w:lvlJc w:val="left"/>
      <w:pPr>
        <w:ind w:left="720" w:hanging="360"/>
      </w:pPr>
      <w:rPr>
        <w:rFonts w:asciiTheme="minorHAnsi" w:hAnsiTheme="minorHAnsi" w:cstheme="minorBidi" w:hint="default"/>
        <w:sz w:val="22"/>
      </w:rPr>
    </w:lvl>
    <w:lvl w:ilvl="1" w:tplc="8C2E4834" w:tentative="1">
      <w:start w:val="1"/>
      <w:numFmt w:val="lowerLetter"/>
      <w:lvlText w:val="%2."/>
      <w:lvlJc w:val="left"/>
      <w:pPr>
        <w:ind w:left="1440" w:hanging="360"/>
      </w:pPr>
    </w:lvl>
    <w:lvl w:ilvl="2" w:tplc="83CE0438" w:tentative="1">
      <w:start w:val="1"/>
      <w:numFmt w:val="lowerRoman"/>
      <w:lvlText w:val="%3."/>
      <w:lvlJc w:val="right"/>
      <w:pPr>
        <w:ind w:left="2160" w:hanging="180"/>
      </w:pPr>
    </w:lvl>
    <w:lvl w:ilvl="3" w:tplc="241A8620" w:tentative="1">
      <w:start w:val="1"/>
      <w:numFmt w:val="decimal"/>
      <w:lvlText w:val="%4."/>
      <w:lvlJc w:val="left"/>
      <w:pPr>
        <w:ind w:left="2880" w:hanging="360"/>
      </w:pPr>
    </w:lvl>
    <w:lvl w:ilvl="4" w:tplc="DC4E565E" w:tentative="1">
      <w:start w:val="1"/>
      <w:numFmt w:val="lowerLetter"/>
      <w:lvlText w:val="%5."/>
      <w:lvlJc w:val="left"/>
      <w:pPr>
        <w:ind w:left="3600" w:hanging="360"/>
      </w:pPr>
    </w:lvl>
    <w:lvl w:ilvl="5" w:tplc="CCA8FAB8" w:tentative="1">
      <w:start w:val="1"/>
      <w:numFmt w:val="lowerRoman"/>
      <w:lvlText w:val="%6."/>
      <w:lvlJc w:val="right"/>
      <w:pPr>
        <w:ind w:left="4320" w:hanging="180"/>
      </w:pPr>
    </w:lvl>
    <w:lvl w:ilvl="6" w:tplc="043CE90E" w:tentative="1">
      <w:start w:val="1"/>
      <w:numFmt w:val="decimal"/>
      <w:lvlText w:val="%7."/>
      <w:lvlJc w:val="left"/>
      <w:pPr>
        <w:ind w:left="5040" w:hanging="360"/>
      </w:pPr>
    </w:lvl>
    <w:lvl w:ilvl="7" w:tplc="4D10C012" w:tentative="1">
      <w:start w:val="1"/>
      <w:numFmt w:val="lowerLetter"/>
      <w:lvlText w:val="%8."/>
      <w:lvlJc w:val="left"/>
      <w:pPr>
        <w:ind w:left="5760" w:hanging="360"/>
      </w:pPr>
    </w:lvl>
    <w:lvl w:ilvl="8" w:tplc="0382D56A" w:tentative="1">
      <w:start w:val="1"/>
      <w:numFmt w:val="lowerRoman"/>
      <w:lvlText w:val="%9."/>
      <w:lvlJc w:val="right"/>
      <w:pPr>
        <w:ind w:left="6480" w:hanging="180"/>
      </w:pPr>
    </w:lvl>
  </w:abstractNum>
  <w:abstractNum w:abstractNumId="39"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F9D0EB1"/>
    <w:multiLevelType w:val="multilevel"/>
    <w:tmpl w:val="79E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7"/>
  </w:num>
  <w:num w:numId="2">
    <w:abstractNumId w:val="31"/>
  </w:num>
  <w:num w:numId="3">
    <w:abstractNumId w:val="14"/>
  </w:num>
  <w:num w:numId="4">
    <w:abstractNumId w:val="6"/>
  </w:num>
  <w:num w:numId="5">
    <w:abstractNumId w:val="29"/>
  </w:num>
  <w:num w:numId="6">
    <w:abstractNumId w:val="7"/>
  </w:num>
  <w:num w:numId="7">
    <w:abstractNumId w:val="12"/>
  </w:num>
  <w:num w:numId="8">
    <w:abstractNumId w:val="21"/>
  </w:num>
  <w:num w:numId="9">
    <w:abstractNumId w:val="41"/>
  </w:num>
  <w:num w:numId="10">
    <w:abstractNumId w:val="24"/>
  </w:num>
  <w:num w:numId="11">
    <w:abstractNumId w:val="23"/>
  </w:num>
  <w:num w:numId="12">
    <w:abstractNumId w:val="39"/>
  </w:num>
  <w:num w:numId="13">
    <w:abstractNumId w:val="8"/>
  </w:num>
  <w:num w:numId="14">
    <w:abstractNumId w:val="34"/>
  </w:num>
  <w:num w:numId="15">
    <w:abstractNumId w:val="38"/>
  </w:num>
  <w:num w:numId="16">
    <w:abstractNumId w:val="3"/>
  </w:num>
  <w:num w:numId="17">
    <w:abstractNumId w:val="15"/>
  </w:num>
  <w:num w:numId="18">
    <w:abstractNumId w:val="0"/>
  </w:num>
  <w:num w:numId="19">
    <w:abstractNumId w:val="4"/>
  </w:num>
  <w:num w:numId="20">
    <w:abstractNumId w:val="35"/>
  </w:num>
  <w:num w:numId="21">
    <w:abstractNumId w:val="13"/>
  </w:num>
  <w:num w:numId="22">
    <w:abstractNumId w:val="9"/>
  </w:num>
  <w:num w:numId="23">
    <w:abstractNumId w:val="32"/>
  </w:num>
  <w:num w:numId="24">
    <w:abstractNumId w:val="2"/>
  </w:num>
  <w:num w:numId="25">
    <w:abstractNumId w:val="28"/>
  </w:num>
  <w:num w:numId="26">
    <w:abstractNumId w:val="33"/>
  </w:num>
  <w:num w:numId="27">
    <w:abstractNumId w:val="19"/>
  </w:num>
  <w:num w:numId="28">
    <w:abstractNumId w:val="5"/>
  </w:num>
  <w:num w:numId="29">
    <w:abstractNumId w:val="25"/>
  </w:num>
  <w:num w:numId="30">
    <w:abstractNumId w:val="30"/>
  </w:num>
  <w:num w:numId="31">
    <w:abstractNumId w:val="20"/>
  </w:num>
  <w:num w:numId="32">
    <w:abstractNumId w:val="36"/>
  </w:num>
  <w:num w:numId="33">
    <w:abstractNumId w:val="10"/>
  </w:num>
  <w:num w:numId="34">
    <w:abstractNumId w:val="1"/>
  </w:num>
  <w:num w:numId="35">
    <w:abstractNumId w:val="37"/>
  </w:num>
  <w:num w:numId="36">
    <w:abstractNumId w:val="40"/>
  </w:num>
  <w:num w:numId="37">
    <w:abstractNumId w:val="26"/>
  </w:num>
  <w:num w:numId="38">
    <w:abstractNumId w:val="11"/>
  </w:num>
  <w:num w:numId="39">
    <w:abstractNumId w:val="18"/>
  </w:num>
  <w:num w:numId="40">
    <w:abstractNumId w:val="16"/>
  </w:num>
  <w:num w:numId="41">
    <w:abstractNumId w:val="22"/>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6FBB"/>
    <w:rsid w:val="000230B1"/>
    <w:rsid w:val="00047582"/>
    <w:rsid w:val="00055A2C"/>
    <w:rsid w:val="000656CB"/>
    <w:rsid w:val="00081CC8"/>
    <w:rsid w:val="00087475"/>
    <w:rsid w:val="000900B5"/>
    <w:rsid w:val="00092027"/>
    <w:rsid w:val="000973B1"/>
    <w:rsid w:val="000A14D7"/>
    <w:rsid w:val="000A77AD"/>
    <w:rsid w:val="000C186B"/>
    <w:rsid w:val="000C4550"/>
    <w:rsid w:val="000C463B"/>
    <w:rsid w:val="000E12AA"/>
    <w:rsid w:val="000F6E9D"/>
    <w:rsid w:val="00104EB7"/>
    <w:rsid w:val="0011160C"/>
    <w:rsid w:val="00126F13"/>
    <w:rsid w:val="00146F0B"/>
    <w:rsid w:val="001A7DAD"/>
    <w:rsid w:val="001B078D"/>
    <w:rsid w:val="001C7ADD"/>
    <w:rsid w:val="001F1827"/>
    <w:rsid w:val="002018DE"/>
    <w:rsid w:val="00216EC7"/>
    <w:rsid w:val="00223415"/>
    <w:rsid w:val="0022692C"/>
    <w:rsid w:val="00227545"/>
    <w:rsid w:val="002416EB"/>
    <w:rsid w:val="0025733D"/>
    <w:rsid w:val="0025779F"/>
    <w:rsid w:val="002664EA"/>
    <w:rsid w:val="0027022F"/>
    <w:rsid w:val="00271F2C"/>
    <w:rsid w:val="002A4E68"/>
    <w:rsid w:val="002A7388"/>
    <w:rsid w:val="002B223B"/>
    <w:rsid w:val="002F2C6E"/>
    <w:rsid w:val="00333486"/>
    <w:rsid w:val="0033516E"/>
    <w:rsid w:val="0034294A"/>
    <w:rsid w:val="00343DD9"/>
    <w:rsid w:val="00354065"/>
    <w:rsid w:val="00366D9A"/>
    <w:rsid w:val="00373A6A"/>
    <w:rsid w:val="003C2C37"/>
    <w:rsid w:val="003D73FC"/>
    <w:rsid w:val="003E2F97"/>
    <w:rsid w:val="003F15E4"/>
    <w:rsid w:val="00403C36"/>
    <w:rsid w:val="00415403"/>
    <w:rsid w:val="00456306"/>
    <w:rsid w:val="004564E8"/>
    <w:rsid w:val="00457406"/>
    <w:rsid w:val="00494347"/>
    <w:rsid w:val="004A3933"/>
    <w:rsid w:val="004A5EAB"/>
    <w:rsid w:val="004C7A0B"/>
    <w:rsid w:val="004D660F"/>
    <w:rsid w:val="004E3F05"/>
    <w:rsid w:val="00524E84"/>
    <w:rsid w:val="00526504"/>
    <w:rsid w:val="00536B6E"/>
    <w:rsid w:val="005373B7"/>
    <w:rsid w:val="00541D6F"/>
    <w:rsid w:val="0057628A"/>
    <w:rsid w:val="005A33C4"/>
    <w:rsid w:val="005A3CFE"/>
    <w:rsid w:val="005B3866"/>
    <w:rsid w:val="005B3BDA"/>
    <w:rsid w:val="005B58AA"/>
    <w:rsid w:val="005B72E0"/>
    <w:rsid w:val="005C7023"/>
    <w:rsid w:val="00607D9E"/>
    <w:rsid w:val="006131F1"/>
    <w:rsid w:val="00620792"/>
    <w:rsid w:val="00621C8F"/>
    <w:rsid w:val="00624918"/>
    <w:rsid w:val="00633D59"/>
    <w:rsid w:val="00647E85"/>
    <w:rsid w:val="006517BB"/>
    <w:rsid w:val="006643D6"/>
    <w:rsid w:val="006807FC"/>
    <w:rsid w:val="00691A75"/>
    <w:rsid w:val="00696739"/>
    <w:rsid w:val="006A05C5"/>
    <w:rsid w:val="006A2985"/>
    <w:rsid w:val="006B19A0"/>
    <w:rsid w:val="006B7906"/>
    <w:rsid w:val="006D5F6A"/>
    <w:rsid w:val="006E275B"/>
    <w:rsid w:val="006E7DA5"/>
    <w:rsid w:val="007077BB"/>
    <w:rsid w:val="00715BDA"/>
    <w:rsid w:val="007173D1"/>
    <w:rsid w:val="007332E9"/>
    <w:rsid w:val="00742828"/>
    <w:rsid w:val="00745ADF"/>
    <w:rsid w:val="00756D94"/>
    <w:rsid w:val="0078465E"/>
    <w:rsid w:val="007875DF"/>
    <w:rsid w:val="007A4705"/>
    <w:rsid w:val="007A5053"/>
    <w:rsid w:val="007A5870"/>
    <w:rsid w:val="007B3D85"/>
    <w:rsid w:val="007C55E4"/>
    <w:rsid w:val="007D26D3"/>
    <w:rsid w:val="007D6F55"/>
    <w:rsid w:val="007E153F"/>
    <w:rsid w:val="0082269D"/>
    <w:rsid w:val="00824566"/>
    <w:rsid w:val="00831E7B"/>
    <w:rsid w:val="00834A08"/>
    <w:rsid w:val="00834A24"/>
    <w:rsid w:val="0084150D"/>
    <w:rsid w:val="00846EED"/>
    <w:rsid w:val="00855617"/>
    <w:rsid w:val="00897D86"/>
    <w:rsid w:val="008A4C49"/>
    <w:rsid w:val="008B281B"/>
    <w:rsid w:val="008C284C"/>
    <w:rsid w:val="008C4164"/>
    <w:rsid w:val="008D16AA"/>
    <w:rsid w:val="008E2F6F"/>
    <w:rsid w:val="008F3011"/>
    <w:rsid w:val="00900FB7"/>
    <w:rsid w:val="009012A6"/>
    <w:rsid w:val="009047ED"/>
    <w:rsid w:val="009069A5"/>
    <w:rsid w:val="00914296"/>
    <w:rsid w:val="0092552D"/>
    <w:rsid w:val="009277A4"/>
    <w:rsid w:val="00931D31"/>
    <w:rsid w:val="00940753"/>
    <w:rsid w:val="00942C45"/>
    <w:rsid w:val="0096753A"/>
    <w:rsid w:val="00995F24"/>
    <w:rsid w:val="009A44ED"/>
    <w:rsid w:val="009A5F68"/>
    <w:rsid w:val="009C41FB"/>
    <w:rsid w:val="009D2F19"/>
    <w:rsid w:val="009D78CE"/>
    <w:rsid w:val="009F0C26"/>
    <w:rsid w:val="009F37B5"/>
    <w:rsid w:val="00A26EC7"/>
    <w:rsid w:val="00A27E84"/>
    <w:rsid w:val="00A4767E"/>
    <w:rsid w:val="00A478FB"/>
    <w:rsid w:val="00A47C64"/>
    <w:rsid w:val="00A538E4"/>
    <w:rsid w:val="00A541EC"/>
    <w:rsid w:val="00A67A9E"/>
    <w:rsid w:val="00A7149B"/>
    <w:rsid w:val="00A77A54"/>
    <w:rsid w:val="00A948A7"/>
    <w:rsid w:val="00AB00CD"/>
    <w:rsid w:val="00AD1354"/>
    <w:rsid w:val="00AD3A6B"/>
    <w:rsid w:val="00AF133D"/>
    <w:rsid w:val="00B02305"/>
    <w:rsid w:val="00B03F87"/>
    <w:rsid w:val="00B17439"/>
    <w:rsid w:val="00B23463"/>
    <w:rsid w:val="00B54BC4"/>
    <w:rsid w:val="00B65F6F"/>
    <w:rsid w:val="00B815C2"/>
    <w:rsid w:val="00B8169A"/>
    <w:rsid w:val="00B8254E"/>
    <w:rsid w:val="00B872FA"/>
    <w:rsid w:val="00BA2476"/>
    <w:rsid w:val="00BA446A"/>
    <w:rsid w:val="00BA4F61"/>
    <w:rsid w:val="00BA7A58"/>
    <w:rsid w:val="00BB66CE"/>
    <w:rsid w:val="00BC2353"/>
    <w:rsid w:val="00BC6CF6"/>
    <w:rsid w:val="00BD24E8"/>
    <w:rsid w:val="00BD2F51"/>
    <w:rsid w:val="00BF4BF5"/>
    <w:rsid w:val="00BF5F29"/>
    <w:rsid w:val="00C01F45"/>
    <w:rsid w:val="00C0245D"/>
    <w:rsid w:val="00C17ADE"/>
    <w:rsid w:val="00C25B22"/>
    <w:rsid w:val="00C2720D"/>
    <w:rsid w:val="00C33A57"/>
    <w:rsid w:val="00C3529A"/>
    <w:rsid w:val="00C37E26"/>
    <w:rsid w:val="00C52F44"/>
    <w:rsid w:val="00C73E7D"/>
    <w:rsid w:val="00C81336"/>
    <w:rsid w:val="00C915C2"/>
    <w:rsid w:val="00CA2CF2"/>
    <w:rsid w:val="00CB0ED5"/>
    <w:rsid w:val="00CD069C"/>
    <w:rsid w:val="00CF2A44"/>
    <w:rsid w:val="00D134C4"/>
    <w:rsid w:val="00D13875"/>
    <w:rsid w:val="00D22E62"/>
    <w:rsid w:val="00D237B8"/>
    <w:rsid w:val="00D40964"/>
    <w:rsid w:val="00D42EBD"/>
    <w:rsid w:val="00D44061"/>
    <w:rsid w:val="00D55CD0"/>
    <w:rsid w:val="00D65E46"/>
    <w:rsid w:val="00D76CC2"/>
    <w:rsid w:val="00D80EBB"/>
    <w:rsid w:val="00D81A5E"/>
    <w:rsid w:val="00D83F5C"/>
    <w:rsid w:val="00D86E84"/>
    <w:rsid w:val="00D92AAF"/>
    <w:rsid w:val="00D94061"/>
    <w:rsid w:val="00DA45AF"/>
    <w:rsid w:val="00DC29FD"/>
    <w:rsid w:val="00E1386D"/>
    <w:rsid w:val="00E23113"/>
    <w:rsid w:val="00E43FD2"/>
    <w:rsid w:val="00E44F53"/>
    <w:rsid w:val="00E525AA"/>
    <w:rsid w:val="00E53A8B"/>
    <w:rsid w:val="00E616C4"/>
    <w:rsid w:val="00E97498"/>
    <w:rsid w:val="00EC1152"/>
    <w:rsid w:val="00EC2965"/>
    <w:rsid w:val="00EC60AA"/>
    <w:rsid w:val="00ED0CE6"/>
    <w:rsid w:val="00EE629C"/>
    <w:rsid w:val="00F05A8F"/>
    <w:rsid w:val="00F16EE2"/>
    <w:rsid w:val="00F20A65"/>
    <w:rsid w:val="00F26C15"/>
    <w:rsid w:val="00F37C0F"/>
    <w:rsid w:val="00F41A5B"/>
    <w:rsid w:val="00F44550"/>
    <w:rsid w:val="00F56BE7"/>
    <w:rsid w:val="00F61735"/>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9515F"/>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4F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34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A4F6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134C4"/>
    <w:rPr>
      <w:rFonts w:asciiTheme="majorHAnsi" w:eastAsiaTheme="majorEastAsia" w:hAnsiTheme="majorHAnsi" w:cstheme="majorBidi"/>
      <w:color w:val="365F91" w:themeColor="accent1" w:themeShade="BF"/>
    </w:rPr>
  </w:style>
  <w:style w:type="paragraph" w:customStyle="1" w:styleId="graf">
    <w:name w:val="graf"/>
    <w:basedOn w:val="Normal"/>
    <w:rsid w:val="00ED0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ta-node">
    <w:name w:val="hs-cta-node"/>
    <w:basedOn w:val="DefaultParagraphFont"/>
    <w:rsid w:val="0022692C"/>
  </w:style>
  <w:style w:type="character" w:customStyle="1" w:styleId="mmdefinition">
    <w:name w:val="mmdefinition"/>
    <w:basedOn w:val="DefaultParagraphFont"/>
    <w:rsid w:val="00995F24"/>
  </w:style>
  <w:style w:type="character" w:customStyle="1" w:styleId="entity-embed">
    <w:name w:val="entity-embed"/>
    <w:basedOn w:val="DefaultParagraphFont"/>
    <w:rsid w:val="009277A4"/>
  </w:style>
  <w:style w:type="character" w:customStyle="1" w:styleId="button-text">
    <w:name w:val="button-text"/>
    <w:basedOn w:val="DefaultParagraphFont"/>
    <w:rsid w:val="008A4C49"/>
  </w:style>
  <w:style w:type="paragraph" w:customStyle="1" w:styleId="mol-para-with-font">
    <w:name w:val="mol-para-with-font"/>
    <w:basedOn w:val="Normal"/>
    <w:rsid w:val="008F30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lbi.nih.gov/node/485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edicinenet.com/image-collection/blood_pressure_picture/picture.htm" TargetMode="External"/><Relationship Id="rId4" Type="http://schemas.openxmlformats.org/officeDocument/2006/relationships/settings" Target="settings.xml"/><Relationship Id="rId9" Type="http://schemas.openxmlformats.org/officeDocument/2006/relationships/hyperlink" Target="https://www.medicinenet.com/low_blood_pressure_hypotension_pictures_slideshow/article.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B5F64-35F7-4B60-B6A4-CB852CD46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8</Pages>
  <Words>1348</Words>
  <Characters>7689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18</cp:revision>
  <cp:lastPrinted>2017-10-27T10:22:00Z</cp:lastPrinted>
  <dcterms:created xsi:type="dcterms:W3CDTF">2018-07-25T19:59:00Z</dcterms:created>
  <dcterms:modified xsi:type="dcterms:W3CDTF">2018-07-26T14:11:00Z</dcterms:modified>
</cp:coreProperties>
</file>